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8810F" w14:textId="274FD10E" w:rsidR="001D7485" w:rsidRDefault="00C338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Fugitive Emissions</w:t>
      </w:r>
      <w:r w:rsidR="00A416F8">
        <w:rPr>
          <w:rFonts w:ascii="Arial" w:hAnsi="Arial" w:cs="Arial"/>
          <w:b/>
          <w:sz w:val="24"/>
          <w:szCs w:val="24"/>
        </w:rPr>
        <w:t xml:space="preserve"> </w:t>
      </w:r>
      <w:r w:rsidR="00BC77C2">
        <w:rPr>
          <w:rFonts w:ascii="Arial" w:hAnsi="Arial" w:cs="Arial"/>
          <w:b/>
          <w:sz w:val="28"/>
          <w:szCs w:val="28"/>
        </w:rPr>
        <w:t>Fen Poultry Farm</w:t>
      </w:r>
      <w:r w:rsidR="00791C32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028"/>
        <w:gridCol w:w="2354"/>
        <w:gridCol w:w="2596"/>
        <w:gridCol w:w="2224"/>
        <w:gridCol w:w="1762"/>
      </w:tblGrid>
      <w:tr w:rsidR="00C33862" w14:paraId="09994151" w14:textId="77777777" w:rsidTr="00DE6C4B">
        <w:tc>
          <w:tcPr>
            <w:tcW w:w="1992" w:type="dxa"/>
          </w:tcPr>
          <w:p w14:paraId="464BDD1D" w14:textId="77777777" w:rsidR="00C33862" w:rsidRPr="00C33862" w:rsidRDefault="00C338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33862">
              <w:rPr>
                <w:rFonts w:ascii="Arial" w:hAnsi="Arial" w:cs="Arial"/>
                <w:b/>
                <w:sz w:val="20"/>
                <w:szCs w:val="20"/>
              </w:rPr>
              <w:t>Hazard</w:t>
            </w:r>
          </w:p>
        </w:tc>
        <w:tc>
          <w:tcPr>
            <w:tcW w:w="1992" w:type="dxa"/>
          </w:tcPr>
          <w:p w14:paraId="676E7202" w14:textId="77777777" w:rsidR="00C33862" w:rsidRPr="00C33862" w:rsidRDefault="00C338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33862">
              <w:rPr>
                <w:rFonts w:ascii="Arial" w:hAnsi="Arial" w:cs="Arial"/>
                <w:b/>
                <w:sz w:val="20"/>
                <w:szCs w:val="20"/>
              </w:rPr>
              <w:t>Receptor</w:t>
            </w:r>
          </w:p>
        </w:tc>
        <w:tc>
          <w:tcPr>
            <w:tcW w:w="1028" w:type="dxa"/>
          </w:tcPr>
          <w:p w14:paraId="131893B7" w14:textId="77777777" w:rsidR="00C33862" w:rsidRPr="00C33862" w:rsidRDefault="00C338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Pathway</w:t>
            </w:r>
          </w:p>
        </w:tc>
        <w:tc>
          <w:tcPr>
            <w:tcW w:w="2354" w:type="dxa"/>
          </w:tcPr>
          <w:p w14:paraId="30E796EB" w14:textId="77777777" w:rsidR="00C33862" w:rsidRPr="00C33862" w:rsidRDefault="00C338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Risk Management</w:t>
            </w:r>
          </w:p>
        </w:tc>
        <w:tc>
          <w:tcPr>
            <w:tcW w:w="2596" w:type="dxa"/>
          </w:tcPr>
          <w:p w14:paraId="3F957B21" w14:textId="77777777" w:rsidR="00C33862" w:rsidRPr="00C33862" w:rsidRDefault="00DE6C4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Exposure</w:t>
            </w:r>
          </w:p>
        </w:tc>
        <w:tc>
          <w:tcPr>
            <w:tcW w:w="2224" w:type="dxa"/>
          </w:tcPr>
          <w:p w14:paraId="64A17EF2" w14:textId="77777777" w:rsidR="00C33862" w:rsidRPr="00C33862" w:rsidRDefault="00DE6C4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Consequence</w:t>
            </w:r>
          </w:p>
        </w:tc>
        <w:tc>
          <w:tcPr>
            <w:tcW w:w="1762" w:type="dxa"/>
          </w:tcPr>
          <w:p w14:paraId="22900194" w14:textId="77777777" w:rsidR="00C33862" w:rsidRPr="00C33862" w:rsidRDefault="00DE6C4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Overall Risk</w:t>
            </w:r>
          </w:p>
        </w:tc>
      </w:tr>
      <w:tr w:rsidR="001F2C33" w14:paraId="5063C6DE" w14:textId="77777777" w:rsidTr="00DE6C4B">
        <w:tc>
          <w:tcPr>
            <w:tcW w:w="1992" w:type="dxa"/>
          </w:tcPr>
          <w:p w14:paraId="576B7CE4" w14:textId="77777777" w:rsidR="001F2C33" w:rsidRPr="00C33862" w:rsidRDefault="001F2C3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 Air</w:t>
            </w:r>
          </w:p>
        </w:tc>
        <w:tc>
          <w:tcPr>
            <w:tcW w:w="1992" w:type="dxa"/>
          </w:tcPr>
          <w:p w14:paraId="51A32712" w14:textId="77777777" w:rsidR="001F2C33" w:rsidRPr="00C33862" w:rsidRDefault="001F2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8" w:type="dxa"/>
          </w:tcPr>
          <w:p w14:paraId="7B1EBB1F" w14:textId="77777777" w:rsidR="001F2C33" w:rsidRDefault="001F2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54" w:type="dxa"/>
          </w:tcPr>
          <w:p w14:paraId="64FD8F71" w14:textId="77777777" w:rsidR="001F2C33" w:rsidRDefault="001F2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6" w:type="dxa"/>
          </w:tcPr>
          <w:p w14:paraId="6E74D391" w14:textId="77777777" w:rsidR="001F2C33" w:rsidRDefault="001F2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24" w:type="dxa"/>
          </w:tcPr>
          <w:p w14:paraId="12E542A3" w14:textId="77777777" w:rsidR="001F2C33" w:rsidRDefault="001F2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62" w:type="dxa"/>
          </w:tcPr>
          <w:p w14:paraId="003A1C7E" w14:textId="77777777" w:rsidR="001F2C33" w:rsidRDefault="001F2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6C4B" w:rsidRPr="00DE6C4B" w14:paraId="70A3DD1D" w14:textId="77777777" w:rsidTr="00DE6C4B">
        <w:tc>
          <w:tcPr>
            <w:tcW w:w="1992" w:type="dxa"/>
          </w:tcPr>
          <w:p w14:paraId="1ED11C3A" w14:textId="77777777" w:rsidR="00DE6C4B" w:rsidRPr="00DE6C4B" w:rsidRDefault="00DE6C4B" w:rsidP="008543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Dust: Sources: Litter and Feed, </w:t>
            </w:r>
          </w:p>
        </w:tc>
        <w:tc>
          <w:tcPr>
            <w:tcW w:w="1992" w:type="dxa"/>
          </w:tcPr>
          <w:p w14:paraId="185D683B" w14:textId="561E2124" w:rsidR="00DE6C4B" w:rsidRDefault="005B37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1E0FC1">
              <w:rPr>
                <w:rFonts w:ascii="Arial" w:hAnsi="Arial" w:cs="Arial"/>
                <w:sz w:val="20"/>
                <w:szCs w:val="20"/>
              </w:rPr>
              <w:t>o n</w:t>
            </w:r>
            <w:r>
              <w:rPr>
                <w:rFonts w:ascii="Arial" w:hAnsi="Arial" w:cs="Arial"/>
                <w:sz w:val="20"/>
                <w:szCs w:val="20"/>
              </w:rPr>
              <w:t xml:space="preserve">eighbouring receptors within 400m of installation. </w:t>
            </w:r>
            <w:r w:rsidR="00DE6C4B">
              <w:rPr>
                <w:rFonts w:ascii="Arial" w:hAnsi="Arial" w:cs="Arial"/>
                <w:sz w:val="20"/>
                <w:szCs w:val="20"/>
              </w:rPr>
              <w:t>Surrounding Land and Vegetation</w:t>
            </w:r>
          </w:p>
          <w:p w14:paraId="527457A1" w14:textId="77777777" w:rsidR="00DE6C4B" w:rsidRPr="00DE6C4B" w:rsidRDefault="00DE6C4B" w:rsidP="00DE6C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</w:tc>
        <w:tc>
          <w:tcPr>
            <w:tcW w:w="1028" w:type="dxa"/>
          </w:tcPr>
          <w:p w14:paraId="54529E2B" w14:textId="77777777" w:rsidR="00DE6C4B" w:rsidRDefault="00DE6C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8AB9EE" w14:textId="77777777" w:rsidR="00DE6C4B" w:rsidRPr="00DE6C4B" w:rsidRDefault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DE6C4B">
              <w:rPr>
                <w:rFonts w:ascii="Arial" w:hAnsi="Arial" w:cs="Arial"/>
                <w:sz w:val="20"/>
                <w:szCs w:val="20"/>
              </w:rPr>
              <w:t xml:space="preserve"> Air</w:t>
            </w:r>
          </w:p>
        </w:tc>
        <w:tc>
          <w:tcPr>
            <w:tcW w:w="2354" w:type="dxa"/>
          </w:tcPr>
          <w:p w14:paraId="650B9EEC" w14:textId="77777777" w:rsidR="00DE6C4B" w:rsidRPr="00DE6C4B" w:rsidRDefault="00DE6C4B" w:rsidP="008543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Use of suitable bedding materials. Use of pelleted feed delivered in sealed systems. Litter removed carefully during cleanout minimising dust. Full trailers sheeted before leaving.</w:t>
            </w:r>
          </w:p>
        </w:tc>
        <w:tc>
          <w:tcPr>
            <w:tcW w:w="2596" w:type="dxa"/>
          </w:tcPr>
          <w:p w14:paraId="09DCBE2C" w14:textId="77777777" w:rsidR="00470AEF" w:rsidRDefault="00470A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Dust could have the potential to reach nearby neighbours and surrounding land during certain weather conditions and operations (clean out approximately 10 days per year) Careful management</w:t>
            </w:r>
          </w:p>
          <w:p w14:paraId="74785547" w14:textId="77777777" w:rsidR="00DE6C4B" w:rsidRPr="00DE6C4B" w:rsidRDefault="00470A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Should prevent this happening. Unlikely during growing phase. </w:t>
            </w:r>
          </w:p>
        </w:tc>
        <w:tc>
          <w:tcPr>
            <w:tcW w:w="2224" w:type="dxa"/>
          </w:tcPr>
          <w:p w14:paraId="476C86F1" w14:textId="77777777" w:rsidR="00DE6C4B" w:rsidRPr="00DE6C4B" w:rsidRDefault="00470A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Nuisance – dust on surrounding vegetation, cars and clothing. Smothering and direct damage to nearby vegetation.</w:t>
            </w:r>
          </w:p>
        </w:tc>
        <w:tc>
          <w:tcPr>
            <w:tcW w:w="1762" w:type="dxa"/>
          </w:tcPr>
          <w:p w14:paraId="2981B906" w14:textId="77777777" w:rsidR="00DE6C4B" w:rsidRPr="00DE6C4B" w:rsidRDefault="00470A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 if carefully managed.</w:t>
            </w:r>
          </w:p>
        </w:tc>
      </w:tr>
      <w:tr w:rsidR="00413A2A" w:rsidRPr="00DE6C4B" w14:paraId="63B6CAE1" w14:textId="77777777" w:rsidTr="00DE6C4B">
        <w:tc>
          <w:tcPr>
            <w:tcW w:w="1992" w:type="dxa"/>
          </w:tcPr>
          <w:p w14:paraId="59669BBE" w14:textId="0D8ABB61" w:rsidR="00413A2A" w:rsidRDefault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Ammonia: Source: Poultry housing </w:t>
            </w:r>
          </w:p>
        </w:tc>
        <w:tc>
          <w:tcPr>
            <w:tcW w:w="1992" w:type="dxa"/>
          </w:tcPr>
          <w:p w14:paraId="33D6DBE3" w14:textId="61E1EC56" w:rsidR="00413A2A" w:rsidRDefault="005B37CC" w:rsidP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1E0FC1">
              <w:rPr>
                <w:rFonts w:ascii="Arial" w:hAnsi="Arial" w:cs="Arial"/>
                <w:sz w:val="20"/>
                <w:szCs w:val="20"/>
              </w:rPr>
              <w:t>o n</w:t>
            </w:r>
            <w:r>
              <w:rPr>
                <w:rFonts w:ascii="Arial" w:hAnsi="Arial" w:cs="Arial"/>
                <w:sz w:val="20"/>
                <w:szCs w:val="20"/>
              </w:rPr>
              <w:t xml:space="preserve">eighbouring receptors within 400m of installation. </w:t>
            </w:r>
            <w:r w:rsidR="00413A2A">
              <w:rPr>
                <w:rFonts w:ascii="Arial" w:hAnsi="Arial" w:cs="Arial"/>
                <w:sz w:val="20"/>
                <w:szCs w:val="20"/>
              </w:rPr>
              <w:t>Surrounding Land and Vegetation</w:t>
            </w:r>
          </w:p>
          <w:p w14:paraId="54BE65F6" w14:textId="77777777" w:rsidR="00413A2A" w:rsidRDefault="00413A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275A67AF" w14:textId="77777777" w:rsidR="00413A2A" w:rsidRDefault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52486BD5" w14:textId="77777777" w:rsidR="00413A2A" w:rsidRDefault="00413A2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5D9A41" w14:textId="77777777" w:rsidR="00413A2A" w:rsidRDefault="00413A2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F37B38" w14:textId="77777777" w:rsidR="00413A2A" w:rsidRDefault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Air</w:t>
            </w:r>
          </w:p>
        </w:tc>
        <w:tc>
          <w:tcPr>
            <w:tcW w:w="2354" w:type="dxa"/>
          </w:tcPr>
          <w:p w14:paraId="0BCAD163" w14:textId="77777777" w:rsidR="00413A2A" w:rsidRDefault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Measures as described in </w:t>
            </w:r>
            <w:r w:rsidR="00CD7D6E" w:rsidRPr="00CD7D6E">
              <w:rPr>
                <w:rFonts w:ascii="Arial" w:hAnsi="Arial" w:cs="Arial"/>
                <w:sz w:val="20"/>
                <w:szCs w:val="20"/>
              </w:rPr>
              <w:t xml:space="preserve">SGN EPR6.09 </w:t>
            </w:r>
            <w:r>
              <w:rPr>
                <w:rFonts w:ascii="Arial" w:hAnsi="Arial" w:cs="Arial"/>
                <w:sz w:val="20"/>
                <w:szCs w:val="20"/>
              </w:rPr>
              <w:t>How to Comply. Litter kept dry and friable. Feed formulated to match flock requirements</w:t>
            </w:r>
            <w:r w:rsidR="007B7CA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CF85B9" w14:textId="77777777" w:rsidR="007B7CAC" w:rsidRDefault="007B7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Litter removed off site following crop depletion, no storage on site.</w:t>
            </w:r>
          </w:p>
        </w:tc>
        <w:tc>
          <w:tcPr>
            <w:tcW w:w="2596" w:type="dxa"/>
          </w:tcPr>
          <w:p w14:paraId="7A4A0456" w14:textId="1450117D" w:rsidR="00413A2A" w:rsidRDefault="007B7CAC" w:rsidP="003877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impact of Ammonia Air emissions have been assessed using the H1 methodology and</w:t>
            </w:r>
            <w:r w:rsidR="003877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0939">
              <w:rPr>
                <w:rFonts w:ascii="Arial" w:hAnsi="Arial" w:cs="Arial"/>
                <w:sz w:val="20"/>
                <w:szCs w:val="20"/>
              </w:rPr>
              <w:t xml:space="preserve">pre application </w:t>
            </w:r>
            <w:r w:rsidR="00791C32">
              <w:rPr>
                <w:rFonts w:ascii="Arial" w:hAnsi="Arial" w:cs="Arial"/>
                <w:sz w:val="20"/>
                <w:szCs w:val="20"/>
              </w:rPr>
              <w:t>report</w:t>
            </w:r>
            <w:r>
              <w:rPr>
                <w:rFonts w:ascii="Arial" w:hAnsi="Arial" w:cs="Arial"/>
                <w:sz w:val="20"/>
                <w:szCs w:val="20"/>
              </w:rPr>
              <w:t xml:space="preserve"> demonstrating there will be </w:t>
            </w:r>
            <w:r w:rsidR="00791C32">
              <w:rPr>
                <w:rFonts w:ascii="Arial" w:hAnsi="Arial" w:cs="Arial"/>
                <w:sz w:val="20"/>
                <w:szCs w:val="20"/>
              </w:rPr>
              <w:t>a reduction</w:t>
            </w:r>
            <w:r w:rsidR="00AD590E">
              <w:rPr>
                <w:rFonts w:ascii="Arial" w:hAnsi="Arial" w:cs="Arial"/>
                <w:sz w:val="20"/>
                <w:szCs w:val="20"/>
              </w:rPr>
              <w:t xml:space="preserve"> of impact to nearby wildlife sites.</w:t>
            </w:r>
          </w:p>
        </w:tc>
        <w:tc>
          <w:tcPr>
            <w:tcW w:w="2224" w:type="dxa"/>
          </w:tcPr>
          <w:p w14:paraId="04955A72" w14:textId="77777777" w:rsidR="00413A2A" w:rsidRDefault="00AD5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Arial deposition and direct toxic effect on trees. Nutrient enrichment of soils and changes to sensitive ecosystems.</w:t>
            </w:r>
          </w:p>
        </w:tc>
        <w:tc>
          <w:tcPr>
            <w:tcW w:w="1762" w:type="dxa"/>
          </w:tcPr>
          <w:p w14:paraId="70BB7CFC" w14:textId="77777777" w:rsidR="00413A2A" w:rsidRDefault="00AD5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significant.</w:t>
            </w:r>
          </w:p>
        </w:tc>
      </w:tr>
      <w:tr w:rsidR="00AD590E" w:rsidRPr="00DE6C4B" w14:paraId="0E20D228" w14:textId="77777777" w:rsidTr="00DE6C4B">
        <w:tc>
          <w:tcPr>
            <w:tcW w:w="1992" w:type="dxa"/>
          </w:tcPr>
          <w:p w14:paraId="7691F2FA" w14:textId="77777777" w:rsidR="00AD590E" w:rsidRDefault="00AD5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Zoonoses and Notifiable diseases</w:t>
            </w:r>
          </w:p>
        </w:tc>
        <w:tc>
          <w:tcPr>
            <w:tcW w:w="1992" w:type="dxa"/>
          </w:tcPr>
          <w:p w14:paraId="58234779" w14:textId="77777777" w:rsidR="00AD590E" w:rsidRDefault="00AD590E" w:rsidP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Human Health an Livestock Health</w:t>
            </w:r>
          </w:p>
        </w:tc>
        <w:tc>
          <w:tcPr>
            <w:tcW w:w="1028" w:type="dxa"/>
          </w:tcPr>
          <w:p w14:paraId="5C79C11A" w14:textId="77777777" w:rsidR="00AD590E" w:rsidRDefault="00AD5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Air, Direct contact</w:t>
            </w:r>
          </w:p>
        </w:tc>
        <w:tc>
          <w:tcPr>
            <w:tcW w:w="2354" w:type="dxa"/>
          </w:tcPr>
          <w:p w14:paraId="45F1DB9C" w14:textId="77777777" w:rsidR="00AD590E" w:rsidRDefault="00AD5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Detailed biosecurity measures in place</w:t>
            </w:r>
            <w:r w:rsidR="001F2C3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82CF5A" w14:textId="77777777" w:rsidR="001F2C33" w:rsidRDefault="001F2C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Visitors procedure.</w:t>
            </w:r>
          </w:p>
          <w:p w14:paraId="3759AE2D" w14:textId="77777777" w:rsidR="001F2C33" w:rsidRDefault="001F2C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Use of appropriate PPE</w:t>
            </w:r>
          </w:p>
          <w:p w14:paraId="067BBF34" w14:textId="77777777" w:rsidR="001F2C33" w:rsidRDefault="001F2C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Tailored terminal hygiene programme</w:t>
            </w:r>
          </w:p>
          <w:p w14:paraId="5462F2F9" w14:textId="77777777" w:rsidR="001F2C33" w:rsidRDefault="001F2C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Veterinarian health plan</w:t>
            </w:r>
          </w:p>
        </w:tc>
        <w:tc>
          <w:tcPr>
            <w:tcW w:w="2596" w:type="dxa"/>
          </w:tcPr>
          <w:p w14:paraId="7310266D" w14:textId="77777777" w:rsidR="00AD590E" w:rsidRDefault="001F2C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Unlikely</w:t>
            </w:r>
          </w:p>
        </w:tc>
        <w:tc>
          <w:tcPr>
            <w:tcW w:w="2224" w:type="dxa"/>
          </w:tcPr>
          <w:p w14:paraId="4D9F19FC" w14:textId="77777777" w:rsidR="00AD590E" w:rsidRDefault="001F2C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Human and Livestock health implications</w:t>
            </w:r>
          </w:p>
        </w:tc>
        <w:tc>
          <w:tcPr>
            <w:tcW w:w="1762" w:type="dxa"/>
          </w:tcPr>
          <w:p w14:paraId="6BB4B215" w14:textId="77777777" w:rsidR="00AD590E" w:rsidRDefault="001F2C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 if carefully managed.</w:t>
            </w:r>
          </w:p>
        </w:tc>
      </w:tr>
      <w:tr w:rsidR="00FF1712" w:rsidRPr="00DE6C4B" w14:paraId="15755EF7" w14:textId="77777777" w:rsidTr="00DE6C4B">
        <w:tc>
          <w:tcPr>
            <w:tcW w:w="1992" w:type="dxa"/>
          </w:tcPr>
          <w:p w14:paraId="1C2B0C32" w14:textId="77777777" w:rsidR="00FF1712" w:rsidRPr="00FF1712" w:rsidRDefault="00FF1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F1712">
              <w:rPr>
                <w:rFonts w:ascii="Arial" w:hAnsi="Arial" w:cs="Arial"/>
                <w:b/>
                <w:sz w:val="20"/>
                <w:szCs w:val="20"/>
              </w:rPr>
              <w:t>To Water</w:t>
            </w:r>
          </w:p>
        </w:tc>
        <w:tc>
          <w:tcPr>
            <w:tcW w:w="1992" w:type="dxa"/>
          </w:tcPr>
          <w:p w14:paraId="3A7F8E77" w14:textId="77777777" w:rsidR="00FF1712" w:rsidRDefault="00FF1712" w:rsidP="00413A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4A893CD4" w14:textId="77777777" w:rsidR="00FF1712" w:rsidRDefault="00FF17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4" w:type="dxa"/>
          </w:tcPr>
          <w:p w14:paraId="0DEF6371" w14:textId="77777777" w:rsidR="00FF1712" w:rsidRDefault="00FF17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6" w:type="dxa"/>
          </w:tcPr>
          <w:p w14:paraId="33C69209" w14:textId="77777777" w:rsidR="00FF1712" w:rsidRDefault="00FF17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63DD2EA5" w14:textId="77777777" w:rsidR="00FF1712" w:rsidRDefault="00FF17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</w:tcPr>
          <w:p w14:paraId="375365CE" w14:textId="77777777" w:rsidR="00FF1712" w:rsidRDefault="00FF17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1712" w:rsidRPr="00FF1712" w14:paraId="6F056CA6" w14:textId="77777777" w:rsidTr="00DE6C4B">
        <w:tc>
          <w:tcPr>
            <w:tcW w:w="1992" w:type="dxa"/>
          </w:tcPr>
          <w:p w14:paraId="52C8D603" w14:textId="34B90FD8" w:rsidR="00FF1712" w:rsidRPr="00FF1712" w:rsidRDefault="00FF1712" w:rsidP="003809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Wash water run off to nearby </w:t>
            </w:r>
            <w:r w:rsidR="002557F3">
              <w:rPr>
                <w:rFonts w:ascii="Arial" w:hAnsi="Arial" w:cs="Arial"/>
                <w:sz w:val="20"/>
                <w:szCs w:val="20"/>
              </w:rPr>
              <w:t>drain</w:t>
            </w:r>
          </w:p>
        </w:tc>
        <w:tc>
          <w:tcPr>
            <w:tcW w:w="1992" w:type="dxa"/>
          </w:tcPr>
          <w:p w14:paraId="7DC71856" w14:textId="5D2529A7" w:rsidR="00FF1712" w:rsidRPr="00FF1712" w:rsidRDefault="005B37CC" w:rsidP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Nearby </w:t>
            </w:r>
            <w:r w:rsidR="001E0FC1">
              <w:rPr>
                <w:rFonts w:ascii="Arial" w:hAnsi="Arial" w:cs="Arial"/>
                <w:sz w:val="20"/>
                <w:szCs w:val="20"/>
              </w:rPr>
              <w:t>watercourse</w:t>
            </w:r>
          </w:p>
        </w:tc>
        <w:tc>
          <w:tcPr>
            <w:tcW w:w="1028" w:type="dxa"/>
          </w:tcPr>
          <w:p w14:paraId="59FDA6FB" w14:textId="77777777" w:rsidR="00FF1712" w:rsidRPr="00FF1712" w:rsidRDefault="00FF17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Land</w:t>
            </w:r>
          </w:p>
        </w:tc>
        <w:tc>
          <w:tcPr>
            <w:tcW w:w="2354" w:type="dxa"/>
          </w:tcPr>
          <w:p w14:paraId="72FBE23E" w14:textId="564089D6" w:rsidR="00FF1712" w:rsidRPr="00FF1712" w:rsidRDefault="003809CC" w:rsidP="00AD20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Wash water from poultry houses directed in sealed system to underground storage tank. Spillages of litter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on yard areas during cleanout swept up, Lightly contaminated yard wash d</w:t>
            </w:r>
            <w:r w:rsidR="009026C6">
              <w:rPr>
                <w:rFonts w:ascii="Arial" w:hAnsi="Arial" w:cs="Arial"/>
                <w:sz w:val="20"/>
                <w:szCs w:val="20"/>
              </w:rPr>
              <w:t>irected to underground tank</w:t>
            </w:r>
            <w:r w:rsidR="00686430">
              <w:rPr>
                <w:rFonts w:ascii="Arial" w:hAnsi="Arial" w:cs="Arial"/>
                <w:sz w:val="20"/>
                <w:szCs w:val="20"/>
              </w:rPr>
              <w:t>s</w:t>
            </w:r>
            <w:r w:rsidR="009026C6">
              <w:rPr>
                <w:rFonts w:ascii="Arial" w:hAnsi="Arial" w:cs="Arial"/>
                <w:sz w:val="20"/>
                <w:szCs w:val="20"/>
              </w:rPr>
              <w:t>. S</w:t>
            </w:r>
            <w:r>
              <w:rPr>
                <w:rFonts w:ascii="Arial" w:hAnsi="Arial" w:cs="Arial"/>
                <w:sz w:val="20"/>
                <w:szCs w:val="20"/>
              </w:rPr>
              <w:t xml:space="preserve">ite </w:t>
            </w:r>
            <w:r w:rsidR="00686430">
              <w:rPr>
                <w:rFonts w:ascii="Arial" w:hAnsi="Arial" w:cs="Arial"/>
                <w:sz w:val="20"/>
                <w:szCs w:val="20"/>
              </w:rPr>
              <w:t xml:space="preserve">clean </w:t>
            </w:r>
            <w:r>
              <w:rPr>
                <w:rFonts w:ascii="Arial" w:hAnsi="Arial" w:cs="Arial"/>
                <w:sz w:val="20"/>
                <w:szCs w:val="20"/>
              </w:rPr>
              <w:t xml:space="preserve">drainage directed to </w:t>
            </w:r>
            <w:r w:rsidR="002557F3">
              <w:rPr>
                <w:rFonts w:ascii="Arial" w:hAnsi="Arial" w:cs="Arial"/>
                <w:sz w:val="20"/>
                <w:szCs w:val="20"/>
              </w:rPr>
              <w:t>unlined attenuation pond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96" w:type="dxa"/>
          </w:tcPr>
          <w:p w14:paraId="4423566A" w14:textId="77777777" w:rsidR="00FF1712" w:rsidRPr="00FF1712" w:rsidRDefault="006074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Unlikely</w:t>
            </w:r>
          </w:p>
        </w:tc>
        <w:tc>
          <w:tcPr>
            <w:tcW w:w="2224" w:type="dxa"/>
          </w:tcPr>
          <w:p w14:paraId="1AB6FDF2" w14:textId="77777777" w:rsidR="00FF1712" w:rsidRPr="00FF1712" w:rsidRDefault="006074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Pollution of watercourses leading to eutrophication and poisoning of flora and fauna</w:t>
            </w:r>
          </w:p>
        </w:tc>
        <w:tc>
          <w:tcPr>
            <w:tcW w:w="1762" w:type="dxa"/>
          </w:tcPr>
          <w:p w14:paraId="7938F3CB" w14:textId="77777777" w:rsidR="00FF1712" w:rsidRDefault="006074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 if managed carefully.</w:t>
            </w:r>
          </w:p>
          <w:p w14:paraId="18EDAC82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FFB125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3BC1F1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8C0ACD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87228F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457163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1BA799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F9811B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DAD18E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A6323F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E23F74" w14:textId="77777777" w:rsidR="0060748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A91132" w14:textId="77777777" w:rsidR="00607482" w:rsidRPr="00FF1712" w:rsidRDefault="006074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B8C" w:rsidRPr="00FF1712" w14:paraId="523D25C9" w14:textId="77777777" w:rsidTr="00DE6C4B">
        <w:tc>
          <w:tcPr>
            <w:tcW w:w="1992" w:type="dxa"/>
          </w:tcPr>
          <w:p w14:paraId="3E261311" w14:textId="77777777" w:rsidR="002B4B8C" w:rsidRPr="002B4B8C" w:rsidRDefault="002B4B8C" w:rsidP="003809C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Pests</w:t>
            </w:r>
          </w:p>
        </w:tc>
        <w:tc>
          <w:tcPr>
            <w:tcW w:w="1992" w:type="dxa"/>
          </w:tcPr>
          <w:p w14:paraId="55B64944" w14:textId="77777777" w:rsidR="002B4B8C" w:rsidRDefault="002B4B8C" w:rsidP="00413A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4D25AA97" w14:textId="77777777" w:rsidR="002B4B8C" w:rsidRDefault="002B4B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4" w:type="dxa"/>
          </w:tcPr>
          <w:p w14:paraId="390E4A7B" w14:textId="77777777" w:rsidR="002B4B8C" w:rsidRDefault="002B4B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6" w:type="dxa"/>
          </w:tcPr>
          <w:p w14:paraId="744C3289" w14:textId="77777777" w:rsidR="002B4B8C" w:rsidRDefault="002B4B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2A3BBA84" w14:textId="77777777" w:rsidR="002B4B8C" w:rsidRDefault="002B4B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</w:tcPr>
          <w:p w14:paraId="506F2076" w14:textId="77777777" w:rsidR="002B4B8C" w:rsidRDefault="002B4B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B8C" w:rsidRPr="00FF1712" w14:paraId="47A3A2CC" w14:textId="77777777" w:rsidTr="00DE6C4B">
        <w:tc>
          <w:tcPr>
            <w:tcW w:w="1992" w:type="dxa"/>
          </w:tcPr>
          <w:p w14:paraId="0EDF5E79" w14:textId="77777777" w:rsidR="002B4B8C" w:rsidRPr="002B4B8C" w:rsidRDefault="002B4B8C" w:rsidP="003809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Flies</w:t>
            </w:r>
          </w:p>
        </w:tc>
        <w:tc>
          <w:tcPr>
            <w:tcW w:w="1992" w:type="dxa"/>
          </w:tcPr>
          <w:p w14:paraId="41BB373A" w14:textId="2D2DFBCA" w:rsidR="002B4B8C" w:rsidRDefault="005B37CC" w:rsidP="00413A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1E0FC1">
              <w:rPr>
                <w:rFonts w:ascii="Arial" w:hAnsi="Arial" w:cs="Arial"/>
                <w:sz w:val="20"/>
                <w:szCs w:val="20"/>
              </w:rPr>
              <w:t>o n</w:t>
            </w:r>
            <w:r>
              <w:rPr>
                <w:rFonts w:ascii="Arial" w:hAnsi="Arial" w:cs="Arial"/>
                <w:sz w:val="20"/>
                <w:szCs w:val="20"/>
              </w:rPr>
              <w:t>eighbouring receptors within 400m of installation.</w:t>
            </w:r>
          </w:p>
        </w:tc>
        <w:tc>
          <w:tcPr>
            <w:tcW w:w="1028" w:type="dxa"/>
          </w:tcPr>
          <w:p w14:paraId="46428E14" w14:textId="77777777" w:rsidR="002B4B8C" w:rsidRDefault="002B4B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Air</w:t>
            </w:r>
          </w:p>
        </w:tc>
        <w:tc>
          <w:tcPr>
            <w:tcW w:w="2354" w:type="dxa"/>
          </w:tcPr>
          <w:p w14:paraId="02515F39" w14:textId="77777777" w:rsidR="002B4B8C" w:rsidRDefault="002B4B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Temporary field heaps regularly checked for maggots and flies, heaps treated with pesticide and covered if flies become a an issue</w:t>
            </w:r>
          </w:p>
        </w:tc>
        <w:tc>
          <w:tcPr>
            <w:tcW w:w="2596" w:type="dxa"/>
          </w:tcPr>
          <w:p w14:paraId="06BECBE7" w14:textId="77777777" w:rsidR="002B4B8C" w:rsidRDefault="006A4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Unlikely</w:t>
            </w:r>
          </w:p>
        </w:tc>
        <w:tc>
          <w:tcPr>
            <w:tcW w:w="2224" w:type="dxa"/>
          </w:tcPr>
          <w:p w14:paraId="60A10741" w14:textId="77777777" w:rsidR="002B4B8C" w:rsidRDefault="006A4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Flies are a vector of pollution that can harm human health and amenity causing offence.</w:t>
            </w:r>
          </w:p>
        </w:tc>
        <w:tc>
          <w:tcPr>
            <w:tcW w:w="1762" w:type="dxa"/>
          </w:tcPr>
          <w:p w14:paraId="1CA02B23" w14:textId="77777777" w:rsidR="002B4B8C" w:rsidRDefault="006A4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 if managed carefully.</w:t>
            </w:r>
          </w:p>
        </w:tc>
      </w:tr>
      <w:tr w:rsidR="006A4871" w:rsidRPr="00FF1712" w14:paraId="3CD10553" w14:textId="77777777" w:rsidTr="00DE6C4B">
        <w:tc>
          <w:tcPr>
            <w:tcW w:w="1992" w:type="dxa"/>
          </w:tcPr>
          <w:p w14:paraId="6BA95814" w14:textId="77777777" w:rsidR="006A4871" w:rsidRDefault="006A4871" w:rsidP="003809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Rodents/Vermin</w:t>
            </w:r>
          </w:p>
        </w:tc>
        <w:tc>
          <w:tcPr>
            <w:tcW w:w="1992" w:type="dxa"/>
          </w:tcPr>
          <w:p w14:paraId="043DF936" w14:textId="39AF37AD" w:rsidR="006A4871" w:rsidRDefault="005B37CC" w:rsidP="002B4B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1E0FC1">
              <w:rPr>
                <w:rFonts w:ascii="Arial" w:hAnsi="Arial" w:cs="Arial"/>
                <w:sz w:val="20"/>
                <w:szCs w:val="20"/>
              </w:rPr>
              <w:t>o n</w:t>
            </w:r>
            <w:r>
              <w:rPr>
                <w:rFonts w:ascii="Arial" w:hAnsi="Arial" w:cs="Arial"/>
                <w:sz w:val="20"/>
                <w:szCs w:val="20"/>
              </w:rPr>
              <w:t>eighbouring receptors within 400m of installation.</w:t>
            </w:r>
          </w:p>
        </w:tc>
        <w:tc>
          <w:tcPr>
            <w:tcW w:w="1028" w:type="dxa"/>
          </w:tcPr>
          <w:p w14:paraId="588E426A" w14:textId="77777777" w:rsidR="006A4871" w:rsidRDefault="006A4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Land</w:t>
            </w:r>
          </w:p>
        </w:tc>
        <w:tc>
          <w:tcPr>
            <w:tcW w:w="2354" w:type="dxa"/>
          </w:tcPr>
          <w:p w14:paraId="6496C661" w14:textId="77777777" w:rsidR="006A4871" w:rsidRDefault="006A4871" w:rsidP="006A4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Feed spillages cleared up promptly. Specialist contractor used to control pests.</w:t>
            </w:r>
          </w:p>
        </w:tc>
        <w:tc>
          <w:tcPr>
            <w:tcW w:w="2596" w:type="dxa"/>
          </w:tcPr>
          <w:p w14:paraId="07456A55" w14:textId="77777777" w:rsidR="006A4871" w:rsidRDefault="006A4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Unlikely</w:t>
            </w:r>
          </w:p>
        </w:tc>
        <w:tc>
          <w:tcPr>
            <w:tcW w:w="2224" w:type="dxa"/>
          </w:tcPr>
          <w:p w14:paraId="0D0CF25C" w14:textId="77777777" w:rsidR="006A4871" w:rsidRDefault="006A4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Rodents are a vector of pollution that can harm human health and amenity causing offence.</w:t>
            </w:r>
          </w:p>
        </w:tc>
        <w:tc>
          <w:tcPr>
            <w:tcW w:w="1762" w:type="dxa"/>
          </w:tcPr>
          <w:p w14:paraId="44BA5EBB" w14:textId="77777777" w:rsidR="006A4871" w:rsidRDefault="006A4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 if managed carefully.</w:t>
            </w:r>
          </w:p>
        </w:tc>
      </w:tr>
    </w:tbl>
    <w:p w14:paraId="39C60F61" w14:textId="77777777" w:rsidR="00C33862" w:rsidRDefault="00C33862">
      <w:pPr>
        <w:rPr>
          <w:rFonts w:ascii="Arial" w:hAnsi="Arial" w:cs="Arial"/>
          <w:b/>
          <w:sz w:val="24"/>
          <w:szCs w:val="24"/>
        </w:rPr>
      </w:pPr>
    </w:p>
    <w:p w14:paraId="7E48C7FD" w14:textId="77777777" w:rsidR="002B4B8C" w:rsidRDefault="002B4B8C">
      <w:pPr>
        <w:rPr>
          <w:rFonts w:ascii="Arial" w:hAnsi="Arial" w:cs="Arial"/>
          <w:b/>
          <w:sz w:val="24"/>
          <w:szCs w:val="24"/>
        </w:rPr>
      </w:pPr>
    </w:p>
    <w:p w14:paraId="492D2740" w14:textId="77777777" w:rsidR="002B4B8C" w:rsidRDefault="002B4B8C">
      <w:pPr>
        <w:rPr>
          <w:rFonts w:ascii="Arial" w:hAnsi="Arial" w:cs="Arial"/>
          <w:b/>
          <w:sz w:val="24"/>
          <w:szCs w:val="24"/>
        </w:rPr>
      </w:pPr>
    </w:p>
    <w:p w14:paraId="6447A348" w14:textId="77777777" w:rsidR="002B4B8C" w:rsidRDefault="002B4B8C">
      <w:pPr>
        <w:rPr>
          <w:rFonts w:ascii="Arial" w:hAnsi="Arial" w:cs="Arial"/>
          <w:b/>
          <w:sz w:val="24"/>
          <w:szCs w:val="24"/>
        </w:rPr>
      </w:pPr>
    </w:p>
    <w:p w14:paraId="2B4FE39D" w14:textId="77777777" w:rsidR="002B4B8C" w:rsidRPr="00C33862" w:rsidRDefault="002B4B8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</w:p>
    <w:sectPr w:rsidR="002B4B8C" w:rsidRPr="00C33862" w:rsidSect="00C338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862"/>
    <w:rsid w:val="00090939"/>
    <w:rsid w:val="00181AA8"/>
    <w:rsid w:val="001D7485"/>
    <w:rsid w:val="001E0FC1"/>
    <w:rsid w:val="001F2C33"/>
    <w:rsid w:val="002557F3"/>
    <w:rsid w:val="002B4B8C"/>
    <w:rsid w:val="002E28E5"/>
    <w:rsid w:val="003809CC"/>
    <w:rsid w:val="00387782"/>
    <w:rsid w:val="00413A2A"/>
    <w:rsid w:val="00470AEF"/>
    <w:rsid w:val="00485A06"/>
    <w:rsid w:val="005B37CC"/>
    <w:rsid w:val="00607482"/>
    <w:rsid w:val="00686430"/>
    <w:rsid w:val="006A4871"/>
    <w:rsid w:val="006E2F49"/>
    <w:rsid w:val="00791C32"/>
    <w:rsid w:val="007B7CAC"/>
    <w:rsid w:val="008020DE"/>
    <w:rsid w:val="0085438C"/>
    <w:rsid w:val="008D67A0"/>
    <w:rsid w:val="009026C6"/>
    <w:rsid w:val="009A487B"/>
    <w:rsid w:val="009E68E5"/>
    <w:rsid w:val="00A416F8"/>
    <w:rsid w:val="00AD207B"/>
    <w:rsid w:val="00AD590E"/>
    <w:rsid w:val="00B6612E"/>
    <w:rsid w:val="00BC77C2"/>
    <w:rsid w:val="00BE2E09"/>
    <w:rsid w:val="00C17A59"/>
    <w:rsid w:val="00C33862"/>
    <w:rsid w:val="00CD7D6E"/>
    <w:rsid w:val="00D615BE"/>
    <w:rsid w:val="00DE2073"/>
    <w:rsid w:val="00DE6C4B"/>
    <w:rsid w:val="00E17D17"/>
    <w:rsid w:val="00EA2739"/>
    <w:rsid w:val="00F036D3"/>
    <w:rsid w:val="00FF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37150"/>
  <w15:docId w15:val="{A679BBD8-753D-4DE5-8EB6-D2FFAFDC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AE63457114087445B7539258F5139544" ma:contentTypeVersion="41" ma:contentTypeDescription="Create a new document." ma:contentTypeScope="" ma:versionID="1d735fc2798ff93ca495af053a6d8ae5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36f166ca-06f6-44d6-8731-6d518cdf1bc5" targetNamespace="http://schemas.microsoft.com/office/2006/metadata/properties" ma:root="true" ma:fieldsID="45440febd1ce955e548102559ae16fb2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36f166ca-06f6-44d6-8731-6d518cdf1bc5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6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dexed="tru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166ca-06f6-44d6-8731-6d518cdf1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5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AReceivedDate xmlns="eebef177-55b5-4448-a5fb-28ea454417ee">2026-09-27T23:00:00+00:00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EPR-HP3227MD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>EPR/HP3227MD</OtherReference>
    <EventLink xmlns="5ffd8e36-f429-4edc-ab50-c5be84842779" xsi:nil="true"/>
    <Customer_x002f_OperatorName xmlns="eebef177-55b5-4448-a5fb-28ea454417ee">S Adams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DocumentDate xmlns="eebef177-55b5-4448-a5fb-28ea454417ee">2026-09-27T23:00:00+00:00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>EPR/HP3227MD</EPRNumber>
    <FacilityAddressPostcode xmlns="eebef177-55b5-4448-a5fb-28ea454417ee">PE20 3SD</FacilityAddressPostcode>
    <ed3cfd1978f244c4af5dc9d642a18018 xmlns="dbe221e7-66db-4bdb-a92c-aa517c005f15">
      <Terms xmlns="http://schemas.microsoft.com/office/infopath/2007/PartnerControls"/>
    </ed3cfd1978f244c4af5dc9d642a18018>
    <TaxCatchAll xmlns="662745e8-e224-48e8-a2e3-254862b8c2f5">
      <Value>41</Value>
      <Value>49</Value>
      <Value>11</Value>
      <Value>556</Value>
      <Value>14</Value>
    </TaxCatchAll>
    <ExternalAuthor xmlns="eebef177-55b5-4448-a5fb-28ea454417ee">Stephen Raasch</ExternalAuthor>
    <SiteName xmlns="eebef177-55b5-4448-a5fb-28ea454417ee">Pocklington Poultry Farm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Installations</TermName>
          <TermId xmlns="http://schemas.microsoft.com/office/infopath/2007/PartnerControls">645f1c9c-65df-490a-9ce3-4a2aa7c5ff7f</TermId>
        </TermInfo>
      </Terms>
    </p517ccc45a7e4674ae144f9410147bb3>
    <FacilityAddress xmlns="eebef177-55b5-4448-a5fb-28ea454417ee">Punchbowl Lane Holland Fen Boston Lincolnshire PE20 3SD</FacilityAddress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To be confirmed</TermName>
          <TermId xmlns="http://schemas.microsoft.com/office/infopath/2007/PartnerControls">848d856d-b418-408d-977a-0b756acaad6b</TermId>
        </TermInfo>
      </Terms>
    </la34db7254a948be973d9738b9f07ba7>
    <lcf76f155ced4ddcb4097134ff3c332f xmlns="36f166ca-06f6-44d6-8731-6d518cdf1b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607BA0-B32E-4FC2-AF38-151C0A9E6BE6}"/>
</file>

<file path=customXml/itemProps2.xml><?xml version="1.0" encoding="utf-8"?>
<ds:datastoreItem xmlns:ds="http://schemas.openxmlformats.org/officeDocument/2006/customXml" ds:itemID="{53385F58-F7AB-4326-9784-5E005B1FD364}"/>
</file>

<file path=customXml/itemProps3.xml><?xml version="1.0" encoding="utf-8"?>
<ds:datastoreItem xmlns:ds="http://schemas.openxmlformats.org/officeDocument/2006/customXml" ds:itemID="{2B5DDE3F-2A34-40C4-90A4-4562F4ADAC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raasch</dc:creator>
  <cp:keywords/>
  <dc:description/>
  <cp:lastModifiedBy>Stephen Raasch</cp:lastModifiedBy>
  <cp:revision>21</cp:revision>
  <dcterms:created xsi:type="dcterms:W3CDTF">2014-07-07T06:34:00Z</dcterms:created>
  <dcterms:modified xsi:type="dcterms:W3CDTF">2026-09-27T15:25:00Z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0x0101000E9AD557692E154F9D2697C8C6432F7600AE63457114087445B7539258F5139544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556;#To be confirmed|848d856d-b418-408d-977a-0b756acaad6b</vt:lpwstr>
  </property>
  <property fmtid="{D5CDD505-2E9C-101B-9397-08002B2CF9AE}" pid="6" name="DisclosureStatus">
    <vt:lpwstr>41;#Public Register|f1fcf6a6-5d97-4f1d-964e-a2f916eb1f18</vt:lpwstr>
  </property>
  <property fmtid="{D5CDD505-2E9C-101B-9397-08002B2CF9AE}" pid="7" name="ActivityGrouping">
    <vt:lpwstr>14;#Application ＆ Associated Docs|5eadfd3c-6deb-44e1-b7e1-16accd427bec</vt:lpwstr>
  </property>
  <property fmtid="{D5CDD505-2E9C-101B-9397-08002B2CF9AE}" pid="8" name="RegulatedActivityClass">
    <vt:lpwstr>49;#Installations|645f1c9c-65df-490a-9ce3-4a2aa7c5ff7f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11;#EPR|0e5af97d-1a8c-4d8f-a20b-528a11cab1f6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</Properties>
</file>