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A3FABA" w14:textId="77777777" w:rsidR="00B6763D" w:rsidRDefault="007E00FA">
      <w:pPr>
        <w:jc w:val="center"/>
        <w:divId w:val="745149260"/>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anchor distT="0" distB="0" distL="114300" distR="114300" simplePos="0" relativeHeight="251658240" behindDoc="0" locked="0" layoutInCell="1" allowOverlap="1" wp14:anchorId="28BA5A86" wp14:editId="5796F3EB">
            <wp:simplePos x="0" y="0"/>
            <wp:positionH relativeFrom="margin">
              <wp:align>left</wp:align>
            </wp:positionH>
            <wp:positionV relativeFrom="paragraph">
              <wp:posOffset>0</wp:posOffset>
            </wp:positionV>
            <wp:extent cx="2257200" cy="831600"/>
            <wp:effectExtent l="0" t="0" r="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257200" cy="83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D68689" w14:textId="77777777" w:rsidR="00B6763D" w:rsidRDefault="00B6763D">
      <w:pPr>
        <w:spacing w:after="240"/>
        <w:divId w:val="745149260"/>
        <w:rPr>
          <w:rFonts w:ascii="Helvetica" w:eastAsia="Times New Roman" w:hAnsi="Helvetica" w:cs="Helvetica"/>
          <w:color w:val="333333"/>
          <w:sz w:val="21"/>
          <w:szCs w:val="21"/>
        </w:rPr>
      </w:pPr>
    </w:p>
    <w:p w14:paraId="7B83D882" w14:textId="77777777" w:rsidR="00090DDD" w:rsidRDefault="00090DDD">
      <w:pPr>
        <w:pStyle w:val="Heading1"/>
        <w:divId w:val="745149260"/>
        <w:rPr>
          <w:rFonts w:ascii="Helvetica" w:eastAsia="Times New Roman" w:hAnsi="Helvetica" w:cs="Helvetica"/>
          <w:color w:val="333333"/>
        </w:rPr>
      </w:pPr>
    </w:p>
    <w:p w14:paraId="7CF43538" w14:textId="751681F0" w:rsidR="00B6763D" w:rsidRDefault="007E00FA">
      <w:pPr>
        <w:pStyle w:val="Heading1"/>
        <w:divId w:val="745149260"/>
        <w:rPr>
          <w:rFonts w:ascii="Helvetica" w:eastAsia="Times New Roman" w:hAnsi="Helvetica" w:cs="Helvetica"/>
          <w:color w:val="333333"/>
        </w:rPr>
      </w:pPr>
      <w:r>
        <w:rPr>
          <w:rFonts w:ascii="Helvetica" w:eastAsia="Times New Roman" w:hAnsi="Helvetica" w:cs="Helvetica"/>
          <w:color w:val="333333"/>
        </w:rPr>
        <w:t>Maturity Models self-assessment: Learning Organisation</w:t>
      </w:r>
    </w:p>
    <w:p w14:paraId="10757F6C" w14:textId="780C6496" w:rsidR="00B6763D" w:rsidRDefault="007E00FA">
      <w:pPr>
        <w:divId w:val="398868236"/>
        <w:rPr>
          <w:rFonts w:ascii="Helvetica" w:eastAsia="Times New Roman" w:hAnsi="Helvetica" w:cs="Helvetica"/>
          <w:color w:val="333333"/>
          <w:sz w:val="21"/>
          <w:szCs w:val="21"/>
        </w:rPr>
      </w:pPr>
      <w:r>
        <w:rPr>
          <w:rFonts w:ascii="Helvetica" w:eastAsia="Times New Roman" w:hAnsi="Helvetica" w:cs="Helvetica"/>
          <w:color w:val="333333"/>
        </w:rPr>
        <w:t>Before you start your self-assessment, think about how you will approach it, who and what you need to help you with the process. Working with a diverse group of people from different parts of your organisation will be beneficial and will aid unbiased and balanced assessment.</w:t>
      </w:r>
      <w:r>
        <w:rPr>
          <w:rFonts w:ascii="Helvetica" w:eastAsia="Times New Roman" w:hAnsi="Helvetica" w:cs="Helvetica"/>
          <w:color w:val="333333"/>
        </w:rPr>
        <w:br/>
      </w:r>
      <w:r>
        <w:rPr>
          <w:rFonts w:ascii="Helvetica" w:eastAsia="Times New Roman" w:hAnsi="Helvetica" w:cs="Helvetica"/>
          <w:color w:val="333333"/>
        </w:rPr>
        <w:br/>
      </w:r>
      <w:r w:rsidR="00CF6415" w:rsidRPr="00033506">
        <w:rPr>
          <w:rFonts w:ascii="Arial" w:eastAsia="Times New Roman" w:hAnsi="Arial" w:cs="Arial"/>
          <w:color w:val="333333"/>
        </w:rPr>
        <w:t>Please allow up to five working days to receive your Maturity Model self-assessment report. Our analysis team will email you the report as soon as it is ready.</w:t>
      </w:r>
      <w:r w:rsidR="00CF6415" w:rsidRPr="00033506">
        <w:rPr>
          <w:rFonts w:ascii="Arial" w:eastAsia="Times New Roman" w:hAnsi="Arial" w:cs="Arial"/>
          <w:color w:val="333333"/>
        </w:rPr>
        <w:br/>
      </w:r>
      <w:r w:rsidR="00CF6415" w:rsidRPr="00033506">
        <w:rPr>
          <w:rFonts w:ascii="Arial" w:eastAsia="Times New Roman" w:hAnsi="Arial" w:cs="Arial"/>
          <w:color w:val="333333"/>
        </w:rPr>
        <w:br/>
        <w:t>By completing the Maturity Model self-assessment tool you are giving your permission to share your information with the NFCC, please note that your data will not be shared with any third-parties. </w:t>
      </w:r>
      <w:r>
        <w:rPr>
          <w:rFonts w:ascii="Helvetica" w:eastAsia="Times New Roman" w:hAnsi="Helvetica" w:cs="Helvetica"/>
          <w:color w:val="333333"/>
        </w:rPr>
        <w:br/>
      </w:r>
      <w:r>
        <w:rPr>
          <w:rFonts w:ascii="Helvetica" w:eastAsia="Times New Roman" w:hAnsi="Helvetica" w:cs="Helvetica"/>
          <w:color w:val="333333"/>
        </w:rPr>
        <w:br/>
      </w:r>
      <w:r w:rsidR="00CF6415" w:rsidRPr="00CF6415">
        <w:rPr>
          <w:rFonts w:ascii="Arial" w:hAnsi="Arial" w:cs="Arial"/>
        </w:rPr>
        <w:t xml:space="preserve">If you have any questions, please contact the </w:t>
      </w:r>
      <w:hyperlink r:id="rId5" w:history="1">
        <w:r w:rsidR="00CF6415" w:rsidRPr="00CF6415">
          <w:rPr>
            <w:rStyle w:val="Hyperlink"/>
            <w:rFonts w:ascii="Arial" w:hAnsi="Arial" w:cs="Arial"/>
          </w:rPr>
          <w:t>Portfolio Analysis team</w:t>
        </w:r>
      </w:hyperlink>
    </w:p>
    <w:p w14:paraId="06A5F933" w14:textId="77777777" w:rsidR="00B6763D" w:rsidRDefault="007E00FA">
      <w:pPr>
        <w:divId w:val="1621372632"/>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p w14:paraId="2855DE63" w14:textId="77777777" w:rsidR="00B6763D" w:rsidRDefault="007E00FA">
      <w:pPr>
        <w:pStyle w:val="Heading3"/>
        <w:spacing w:before="300"/>
        <w:divId w:val="1200169642"/>
        <w:rPr>
          <w:rFonts w:ascii="Helvetica" w:eastAsia="Times New Roman" w:hAnsi="Helvetica" w:cs="Helvetica"/>
          <w:b/>
          <w:bCs/>
          <w:color w:val="333333"/>
          <w:sz w:val="21"/>
          <w:szCs w:val="21"/>
        </w:rPr>
      </w:pPr>
      <w:r>
        <w:rPr>
          <w:rFonts w:ascii="Helvetica" w:eastAsia="Times New Roman" w:hAnsi="Helvetica" w:cs="Helvetica"/>
          <w:b/>
          <w:bCs/>
          <w:color w:val="333333"/>
          <w:sz w:val="21"/>
          <w:szCs w:val="21"/>
        </w:rPr>
        <w:t xml:space="preserve">Please provide your contact details so that we can send the results of your self-assessment to you: </w:t>
      </w:r>
      <w:r>
        <w:rPr>
          <w:rStyle w:val="Strong"/>
          <w:rFonts w:ascii="Helvetica" w:eastAsia="Times New Roman" w:hAnsi="Helvetica" w:cs="Helvetica"/>
          <w:color w:val="333333"/>
          <w:sz w:val="21"/>
          <w:szCs w:val="21"/>
        </w:rPr>
        <w:t>*</w:t>
      </w:r>
    </w:p>
    <w:p w14:paraId="01415309" w14:textId="77777777" w:rsidR="00B6763D" w:rsidRDefault="00B6763D">
      <w:pPr>
        <w:divId w:val="1810510119"/>
        <w:rPr>
          <w:rFonts w:ascii="Helvetica" w:eastAsia="Times New Roman" w:hAnsi="Helvetica" w:cs="Helvetica"/>
          <w:color w:val="333333"/>
          <w:sz w:val="21"/>
          <w:szCs w:val="21"/>
        </w:rPr>
      </w:pPr>
    </w:p>
    <w:tbl>
      <w:tblPr>
        <w:tblW w:w="0" w:type="auto"/>
        <w:tblCellMar>
          <w:top w:w="23" w:type="dxa"/>
          <w:left w:w="23" w:type="dxa"/>
          <w:bottom w:w="23" w:type="dxa"/>
          <w:right w:w="23" w:type="dxa"/>
        </w:tblCellMar>
        <w:tblLook w:val="04A0" w:firstRow="1" w:lastRow="0" w:firstColumn="1" w:lastColumn="0" w:noHBand="0" w:noVBand="1"/>
      </w:tblPr>
      <w:tblGrid>
        <w:gridCol w:w="2066"/>
        <w:gridCol w:w="7516"/>
      </w:tblGrid>
      <w:tr w:rsidR="00B6763D" w14:paraId="132D4A74" w14:textId="77777777">
        <w:trPr>
          <w:divId w:val="1608536302"/>
        </w:trPr>
        <w:tc>
          <w:tcPr>
            <w:tcW w:w="0" w:type="auto"/>
            <w:shd w:val="clear" w:color="auto" w:fill="auto"/>
            <w:tcMar>
              <w:top w:w="0" w:type="dxa"/>
              <w:left w:w="0" w:type="dxa"/>
              <w:bottom w:w="0" w:type="dxa"/>
              <w:right w:w="0" w:type="dxa"/>
            </w:tcMar>
            <w:vAlign w:val="center"/>
            <w:hideMark/>
          </w:tcPr>
          <w:p w14:paraId="421B364B"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Name  </w:t>
            </w:r>
          </w:p>
        </w:tc>
        <w:tc>
          <w:tcPr>
            <w:tcW w:w="0" w:type="auto"/>
            <w:shd w:val="clear" w:color="auto" w:fill="auto"/>
            <w:tcMar>
              <w:top w:w="0" w:type="dxa"/>
              <w:left w:w="0" w:type="dxa"/>
              <w:bottom w:w="75" w:type="dxa"/>
              <w:right w:w="0" w:type="dxa"/>
            </w:tcMar>
            <w:vAlign w:val="center"/>
            <w:hideMark/>
          </w:tcPr>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B6763D" w14:paraId="4E3F4C96" w14:textId="77777777">
              <w:tc>
                <w:tcPr>
                  <w:tcW w:w="0" w:type="auto"/>
                  <w:shd w:val="clear" w:color="auto" w:fill="FFFFFF"/>
                  <w:tcMar>
                    <w:top w:w="0" w:type="dxa"/>
                    <w:left w:w="0" w:type="dxa"/>
                    <w:bottom w:w="0" w:type="dxa"/>
                    <w:right w:w="0" w:type="dxa"/>
                  </w:tcMar>
                  <w:vAlign w:val="center"/>
                  <w:hideMark/>
                </w:tcPr>
                <w:p w14:paraId="28FEB3AA"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tc>
            </w:tr>
          </w:tbl>
          <w:p w14:paraId="6D69E96F" w14:textId="2E90C5F3" w:rsidR="00B6763D" w:rsidRDefault="00B6763D">
            <w:pPr>
              <w:rPr>
                <w:rFonts w:ascii="Helvetica" w:eastAsia="Times New Roman" w:hAnsi="Helvetica" w:cs="Helvetica"/>
                <w:color w:val="333333"/>
                <w:sz w:val="21"/>
                <w:szCs w:val="21"/>
              </w:rPr>
            </w:pPr>
          </w:p>
        </w:tc>
      </w:tr>
      <w:tr w:rsidR="00B6763D" w14:paraId="58663113" w14:textId="77777777">
        <w:trPr>
          <w:divId w:val="1608536302"/>
        </w:trPr>
        <w:tc>
          <w:tcPr>
            <w:tcW w:w="0" w:type="auto"/>
            <w:shd w:val="clear" w:color="auto" w:fill="auto"/>
            <w:tcMar>
              <w:top w:w="0" w:type="dxa"/>
              <w:left w:w="0" w:type="dxa"/>
              <w:bottom w:w="0" w:type="dxa"/>
              <w:right w:w="0" w:type="dxa"/>
            </w:tcMar>
            <w:vAlign w:val="center"/>
            <w:hideMark/>
          </w:tcPr>
          <w:p w14:paraId="4B8DF2D2"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Service/Organisation  </w:t>
            </w:r>
          </w:p>
        </w:tc>
        <w:tc>
          <w:tcPr>
            <w:tcW w:w="0" w:type="auto"/>
            <w:shd w:val="clear" w:color="auto" w:fill="auto"/>
            <w:tcMar>
              <w:top w:w="0" w:type="dxa"/>
              <w:left w:w="0" w:type="dxa"/>
              <w:bottom w:w="75" w:type="dxa"/>
              <w:right w:w="0" w:type="dxa"/>
            </w:tcMar>
            <w:vAlign w:val="center"/>
            <w:hideMark/>
          </w:tcPr>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B6763D" w14:paraId="3B6324ED" w14:textId="77777777">
              <w:tc>
                <w:tcPr>
                  <w:tcW w:w="0" w:type="auto"/>
                  <w:shd w:val="clear" w:color="auto" w:fill="FFFFFF"/>
                  <w:tcMar>
                    <w:top w:w="0" w:type="dxa"/>
                    <w:left w:w="0" w:type="dxa"/>
                    <w:bottom w:w="0" w:type="dxa"/>
                    <w:right w:w="0" w:type="dxa"/>
                  </w:tcMar>
                  <w:vAlign w:val="center"/>
                  <w:hideMark/>
                </w:tcPr>
                <w:p w14:paraId="1FA94259"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tc>
            </w:tr>
          </w:tbl>
          <w:p w14:paraId="658C74B5" w14:textId="0306C2B0" w:rsidR="00B6763D" w:rsidRDefault="00B6763D">
            <w:pPr>
              <w:rPr>
                <w:rFonts w:ascii="Helvetica" w:eastAsia="Times New Roman" w:hAnsi="Helvetica" w:cs="Helvetica"/>
                <w:color w:val="333333"/>
                <w:sz w:val="21"/>
                <w:szCs w:val="21"/>
              </w:rPr>
            </w:pPr>
          </w:p>
        </w:tc>
      </w:tr>
      <w:tr w:rsidR="00B6763D" w14:paraId="6ECCEE65" w14:textId="77777777">
        <w:trPr>
          <w:divId w:val="1608536302"/>
        </w:trPr>
        <w:tc>
          <w:tcPr>
            <w:tcW w:w="0" w:type="auto"/>
            <w:shd w:val="clear" w:color="auto" w:fill="auto"/>
            <w:tcMar>
              <w:top w:w="0" w:type="dxa"/>
              <w:left w:w="0" w:type="dxa"/>
              <w:bottom w:w="0" w:type="dxa"/>
              <w:right w:w="0" w:type="dxa"/>
            </w:tcMar>
            <w:vAlign w:val="center"/>
            <w:hideMark/>
          </w:tcPr>
          <w:p w14:paraId="63758044"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Role/Job title  </w:t>
            </w:r>
          </w:p>
        </w:tc>
        <w:tc>
          <w:tcPr>
            <w:tcW w:w="0" w:type="auto"/>
            <w:shd w:val="clear" w:color="auto" w:fill="auto"/>
            <w:tcMar>
              <w:top w:w="0" w:type="dxa"/>
              <w:left w:w="0" w:type="dxa"/>
              <w:bottom w:w="75" w:type="dxa"/>
              <w:right w:w="0" w:type="dxa"/>
            </w:tcMar>
            <w:vAlign w:val="center"/>
            <w:hideMark/>
          </w:tcPr>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B6763D" w14:paraId="3514044A" w14:textId="77777777">
              <w:tc>
                <w:tcPr>
                  <w:tcW w:w="0" w:type="auto"/>
                  <w:shd w:val="clear" w:color="auto" w:fill="FFFFFF"/>
                  <w:tcMar>
                    <w:top w:w="0" w:type="dxa"/>
                    <w:left w:w="0" w:type="dxa"/>
                    <w:bottom w:w="0" w:type="dxa"/>
                    <w:right w:w="0" w:type="dxa"/>
                  </w:tcMar>
                  <w:vAlign w:val="center"/>
                  <w:hideMark/>
                </w:tcPr>
                <w:p w14:paraId="2DC68CCB"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tc>
            </w:tr>
          </w:tbl>
          <w:p w14:paraId="5BF55BBB" w14:textId="35679163" w:rsidR="00B6763D" w:rsidRDefault="00B6763D">
            <w:pPr>
              <w:rPr>
                <w:rFonts w:ascii="Helvetica" w:eastAsia="Times New Roman" w:hAnsi="Helvetica" w:cs="Helvetica"/>
                <w:color w:val="333333"/>
                <w:sz w:val="21"/>
                <w:szCs w:val="21"/>
              </w:rPr>
            </w:pPr>
          </w:p>
        </w:tc>
      </w:tr>
      <w:tr w:rsidR="00B6763D" w14:paraId="1A4F6BFC" w14:textId="77777777">
        <w:trPr>
          <w:divId w:val="1608536302"/>
        </w:trPr>
        <w:tc>
          <w:tcPr>
            <w:tcW w:w="0" w:type="auto"/>
            <w:shd w:val="clear" w:color="auto" w:fill="auto"/>
            <w:tcMar>
              <w:top w:w="0" w:type="dxa"/>
              <w:left w:w="0" w:type="dxa"/>
              <w:bottom w:w="0" w:type="dxa"/>
              <w:right w:w="0" w:type="dxa"/>
            </w:tcMar>
            <w:vAlign w:val="center"/>
            <w:hideMark/>
          </w:tcPr>
          <w:p w14:paraId="46E29440"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Email address  </w:t>
            </w:r>
          </w:p>
        </w:tc>
        <w:tc>
          <w:tcPr>
            <w:tcW w:w="0" w:type="auto"/>
            <w:shd w:val="clear" w:color="auto" w:fill="auto"/>
            <w:tcMar>
              <w:top w:w="0" w:type="dxa"/>
              <w:left w:w="0" w:type="dxa"/>
              <w:bottom w:w="75" w:type="dxa"/>
              <w:right w:w="0" w:type="dxa"/>
            </w:tcMar>
            <w:vAlign w:val="center"/>
            <w:hideMark/>
          </w:tcPr>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B6763D" w14:paraId="1F6FE454" w14:textId="77777777">
              <w:tc>
                <w:tcPr>
                  <w:tcW w:w="0" w:type="auto"/>
                  <w:shd w:val="clear" w:color="auto" w:fill="FFFFFF"/>
                  <w:tcMar>
                    <w:top w:w="0" w:type="dxa"/>
                    <w:left w:w="0" w:type="dxa"/>
                    <w:bottom w:w="0" w:type="dxa"/>
                    <w:right w:w="0" w:type="dxa"/>
                  </w:tcMar>
                  <w:vAlign w:val="center"/>
                  <w:hideMark/>
                </w:tcPr>
                <w:p w14:paraId="7D5E22F4"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tc>
            </w:tr>
          </w:tbl>
          <w:p w14:paraId="22971D65" w14:textId="61414653" w:rsidR="00B6763D" w:rsidRDefault="00B6763D">
            <w:pPr>
              <w:rPr>
                <w:rFonts w:ascii="Helvetica" w:eastAsia="Times New Roman" w:hAnsi="Helvetica" w:cs="Helvetica"/>
                <w:color w:val="333333"/>
                <w:sz w:val="21"/>
                <w:szCs w:val="21"/>
              </w:rPr>
            </w:pPr>
          </w:p>
        </w:tc>
      </w:tr>
    </w:tbl>
    <w:p w14:paraId="73EE502D" w14:textId="77777777" w:rsidR="00B6763D" w:rsidRDefault="007E00FA">
      <w:pPr>
        <w:divId w:val="1120303626"/>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p w14:paraId="1886BFF1" w14:textId="77777777" w:rsidR="00B6763D" w:rsidRDefault="007E00FA">
      <w:pPr>
        <w:pStyle w:val="Heading3"/>
        <w:spacing w:before="300"/>
        <w:divId w:val="1624537487"/>
        <w:rPr>
          <w:rFonts w:ascii="Helvetica" w:eastAsia="Times New Roman" w:hAnsi="Helvetica" w:cs="Helvetica"/>
          <w:b/>
          <w:bCs/>
          <w:color w:val="333333"/>
          <w:sz w:val="21"/>
          <w:szCs w:val="21"/>
        </w:rPr>
      </w:pPr>
      <w:r>
        <w:rPr>
          <w:rFonts w:ascii="Helvetica" w:eastAsia="Times New Roman" w:hAnsi="Helvetica" w:cs="Helvetica"/>
          <w:b/>
          <w:bCs/>
          <w:color w:val="333333"/>
          <w:sz w:val="21"/>
          <w:szCs w:val="21"/>
        </w:rPr>
        <w:t xml:space="preserve">When do you expect to review this Maturity Model and complete the self-assessment again? </w:t>
      </w:r>
    </w:p>
    <w:p w14:paraId="047E421E" w14:textId="77777777" w:rsidR="00B6763D" w:rsidRDefault="00B6763D">
      <w:pPr>
        <w:divId w:val="1053387305"/>
        <w:rPr>
          <w:rFonts w:ascii="Helvetica" w:eastAsia="Times New Roman" w:hAnsi="Helvetica" w:cs="Helvetica"/>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7516"/>
      </w:tblGrid>
      <w:tr w:rsidR="00B6763D" w14:paraId="27199DEF" w14:textId="77777777">
        <w:trPr>
          <w:divId w:val="1147940609"/>
        </w:trPr>
        <w:tc>
          <w:tcPr>
            <w:tcW w:w="0" w:type="auto"/>
            <w:shd w:val="clear" w:color="auto" w:fill="auto"/>
            <w:tcMar>
              <w:top w:w="0" w:type="dxa"/>
              <w:left w:w="0" w:type="dxa"/>
              <w:bottom w:w="0" w:type="dxa"/>
              <w:right w:w="0" w:type="dxa"/>
            </w:tcMar>
            <w:hideMark/>
          </w:tcPr>
          <w:p w14:paraId="7ABB29E6"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14:anchorId="0C50B576" wp14:editId="0F4E1C74">
                  <wp:extent cx="2286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Helvetica" w:eastAsia="Times New Roman" w:hAnsi="Helvetica" w:cs="Helvetica"/>
                <w:color w:val="333333"/>
                <w:sz w:val="21"/>
                <w:szCs w:val="21"/>
              </w:rPr>
              <w:t>  </w:t>
            </w:r>
          </w:p>
        </w:tc>
        <w:tc>
          <w:tcPr>
            <w:tcW w:w="0" w:type="auto"/>
            <w:shd w:val="clear" w:color="auto" w:fill="auto"/>
            <w:tcMar>
              <w:top w:w="0" w:type="dxa"/>
              <w:left w:w="0" w:type="dxa"/>
              <w:bottom w:w="0" w:type="dxa"/>
              <w:right w:w="0" w:type="dxa"/>
            </w:tcMar>
            <w:vAlign w:val="center"/>
            <w:hideMark/>
          </w:tcPr>
          <w:p w14:paraId="794354D0"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In 3 months</w:t>
            </w:r>
          </w:p>
        </w:tc>
      </w:tr>
      <w:tr w:rsidR="00B6763D" w14:paraId="16DEA410" w14:textId="77777777">
        <w:trPr>
          <w:divId w:val="1147940609"/>
        </w:trPr>
        <w:tc>
          <w:tcPr>
            <w:tcW w:w="0" w:type="auto"/>
            <w:shd w:val="clear" w:color="auto" w:fill="auto"/>
            <w:tcMar>
              <w:top w:w="0" w:type="dxa"/>
              <w:left w:w="0" w:type="dxa"/>
              <w:bottom w:w="0" w:type="dxa"/>
              <w:right w:w="0" w:type="dxa"/>
            </w:tcMar>
            <w:hideMark/>
          </w:tcPr>
          <w:p w14:paraId="1CCCA2BB"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14:anchorId="42A6448A" wp14:editId="7FA03706">
                  <wp:extent cx="228600" cy="228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Helvetica" w:eastAsia="Times New Roman" w:hAnsi="Helvetica" w:cs="Helvetica"/>
                <w:color w:val="333333"/>
                <w:sz w:val="21"/>
                <w:szCs w:val="21"/>
              </w:rPr>
              <w:t>  </w:t>
            </w:r>
          </w:p>
        </w:tc>
        <w:tc>
          <w:tcPr>
            <w:tcW w:w="0" w:type="auto"/>
            <w:shd w:val="clear" w:color="auto" w:fill="auto"/>
            <w:tcMar>
              <w:top w:w="0" w:type="dxa"/>
              <w:left w:w="0" w:type="dxa"/>
              <w:bottom w:w="0" w:type="dxa"/>
              <w:right w:w="0" w:type="dxa"/>
            </w:tcMar>
            <w:vAlign w:val="center"/>
            <w:hideMark/>
          </w:tcPr>
          <w:p w14:paraId="718BAFA8"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In 6 months</w:t>
            </w:r>
          </w:p>
        </w:tc>
      </w:tr>
      <w:tr w:rsidR="00B6763D" w14:paraId="265A7A93" w14:textId="77777777">
        <w:trPr>
          <w:divId w:val="1147940609"/>
        </w:trPr>
        <w:tc>
          <w:tcPr>
            <w:tcW w:w="0" w:type="auto"/>
            <w:shd w:val="clear" w:color="auto" w:fill="auto"/>
            <w:tcMar>
              <w:top w:w="0" w:type="dxa"/>
              <w:left w:w="0" w:type="dxa"/>
              <w:bottom w:w="0" w:type="dxa"/>
              <w:right w:w="0" w:type="dxa"/>
            </w:tcMar>
            <w:hideMark/>
          </w:tcPr>
          <w:p w14:paraId="7648C02B"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14:anchorId="406BD9AA" wp14:editId="048A2B99">
                  <wp:extent cx="22860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Helvetica" w:eastAsia="Times New Roman" w:hAnsi="Helvetica" w:cs="Helvetica"/>
                <w:color w:val="333333"/>
                <w:sz w:val="21"/>
                <w:szCs w:val="21"/>
              </w:rPr>
              <w:t>  </w:t>
            </w:r>
          </w:p>
        </w:tc>
        <w:tc>
          <w:tcPr>
            <w:tcW w:w="0" w:type="auto"/>
            <w:shd w:val="clear" w:color="auto" w:fill="auto"/>
            <w:tcMar>
              <w:top w:w="0" w:type="dxa"/>
              <w:left w:w="0" w:type="dxa"/>
              <w:bottom w:w="0" w:type="dxa"/>
              <w:right w:w="0" w:type="dxa"/>
            </w:tcMar>
            <w:vAlign w:val="center"/>
            <w:hideMark/>
          </w:tcPr>
          <w:p w14:paraId="600120F7"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In 9 months</w:t>
            </w:r>
          </w:p>
        </w:tc>
      </w:tr>
      <w:tr w:rsidR="00B6763D" w14:paraId="1B75376B" w14:textId="77777777">
        <w:trPr>
          <w:divId w:val="1147940609"/>
        </w:trPr>
        <w:tc>
          <w:tcPr>
            <w:tcW w:w="0" w:type="auto"/>
            <w:shd w:val="clear" w:color="auto" w:fill="auto"/>
            <w:tcMar>
              <w:top w:w="0" w:type="dxa"/>
              <w:left w:w="0" w:type="dxa"/>
              <w:bottom w:w="0" w:type="dxa"/>
              <w:right w:w="0" w:type="dxa"/>
            </w:tcMar>
            <w:hideMark/>
          </w:tcPr>
          <w:p w14:paraId="781D20E1"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14:anchorId="43B74215" wp14:editId="686EEDA1">
                  <wp:extent cx="228600" cy="228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Helvetica" w:eastAsia="Times New Roman" w:hAnsi="Helvetica" w:cs="Helvetica"/>
                <w:color w:val="333333"/>
                <w:sz w:val="21"/>
                <w:szCs w:val="21"/>
              </w:rPr>
              <w:t>  </w:t>
            </w:r>
          </w:p>
        </w:tc>
        <w:tc>
          <w:tcPr>
            <w:tcW w:w="0" w:type="auto"/>
            <w:shd w:val="clear" w:color="auto" w:fill="auto"/>
            <w:tcMar>
              <w:top w:w="0" w:type="dxa"/>
              <w:left w:w="0" w:type="dxa"/>
              <w:bottom w:w="0" w:type="dxa"/>
              <w:right w:w="0" w:type="dxa"/>
            </w:tcMar>
            <w:vAlign w:val="center"/>
            <w:hideMark/>
          </w:tcPr>
          <w:p w14:paraId="108362E2"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In 12 months</w:t>
            </w:r>
          </w:p>
        </w:tc>
      </w:tr>
      <w:tr w:rsidR="00B6763D" w14:paraId="1BAB724F" w14:textId="77777777">
        <w:trPr>
          <w:divId w:val="1147940609"/>
        </w:trPr>
        <w:tc>
          <w:tcPr>
            <w:tcW w:w="0" w:type="auto"/>
            <w:shd w:val="clear" w:color="auto" w:fill="auto"/>
            <w:tcMar>
              <w:top w:w="0" w:type="dxa"/>
              <w:left w:w="0" w:type="dxa"/>
              <w:bottom w:w="0" w:type="dxa"/>
              <w:right w:w="0" w:type="dxa"/>
            </w:tcMar>
            <w:hideMark/>
          </w:tcPr>
          <w:p w14:paraId="7ADBCA00"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14:anchorId="029F16B4" wp14:editId="2C36A95F">
                  <wp:extent cx="22860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Helvetica" w:eastAsia="Times New Roman" w:hAnsi="Helvetica" w:cs="Helvetica"/>
                <w:color w:val="333333"/>
                <w:sz w:val="21"/>
                <w:szCs w:val="21"/>
              </w:rPr>
              <w:t>  </w:t>
            </w:r>
          </w:p>
        </w:tc>
        <w:tc>
          <w:tcPr>
            <w:tcW w:w="0" w:type="auto"/>
            <w:shd w:val="clear" w:color="auto" w:fill="auto"/>
            <w:tcMar>
              <w:top w:w="0" w:type="dxa"/>
              <w:left w:w="0" w:type="dxa"/>
              <w:bottom w:w="0" w:type="dxa"/>
              <w:right w:w="0" w:type="dxa"/>
            </w:tcMar>
            <w:vAlign w:val="center"/>
            <w:hideMark/>
          </w:tcPr>
          <w:p w14:paraId="5CE162CD"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Other (please specify):</w:t>
            </w:r>
          </w:p>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B6763D" w14:paraId="634D3AB2" w14:textId="77777777">
              <w:trPr>
                <w:divId w:val="1432780313"/>
              </w:trPr>
              <w:tc>
                <w:tcPr>
                  <w:tcW w:w="0" w:type="auto"/>
                  <w:shd w:val="clear" w:color="auto" w:fill="FFFFFF"/>
                  <w:tcMar>
                    <w:top w:w="0" w:type="dxa"/>
                    <w:left w:w="0" w:type="dxa"/>
                    <w:bottom w:w="0" w:type="dxa"/>
                    <w:right w:w="0" w:type="dxa"/>
                  </w:tcMar>
                  <w:vAlign w:val="center"/>
                  <w:hideMark/>
                </w:tcPr>
                <w:p w14:paraId="4D98359A" w14:textId="77777777" w:rsidR="00B6763D" w:rsidRDefault="007E00FA">
                  <w:pPr>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tc>
            </w:tr>
          </w:tbl>
          <w:p w14:paraId="24D1B221" w14:textId="77777777" w:rsidR="00B6763D" w:rsidRDefault="00B6763D">
            <w:pPr>
              <w:rPr>
                <w:rFonts w:ascii="Helvetica" w:eastAsia="Times New Roman" w:hAnsi="Helvetica" w:cs="Helvetica"/>
                <w:color w:val="333333"/>
                <w:sz w:val="21"/>
                <w:szCs w:val="21"/>
              </w:rPr>
            </w:pPr>
          </w:p>
        </w:tc>
      </w:tr>
    </w:tbl>
    <w:p w14:paraId="1B4CFDC5" w14:textId="06448C89" w:rsidR="00B6763D" w:rsidRDefault="007E00FA">
      <w:pPr>
        <w:divId w:val="1499543441"/>
        <w:rPr>
          <w:rFonts w:ascii="Helvetica" w:eastAsia="Times New Roman" w:hAnsi="Helvetica" w:cs="Helvetica"/>
          <w:b/>
          <w:bCs/>
          <w:color w:val="333333"/>
          <w:sz w:val="36"/>
          <w:szCs w:val="36"/>
        </w:rPr>
      </w:pPr>
      <w:r>
        <w:rPr>
          <w:rFonts w:ascii="Helvetica" w:eastAsia="Times New Roman" w:hAnsi="Helvetica" w:cs="Helvetica"/>
          <w:b/>
          <w:bCs/>
          <w:color w:val="333333"/>
          <w:sz w:val="36"/>
          <w:szCs w:val="36"/>
        </w:rPr>
        <w:lastRenderedPageBreak/>
        <w:t xml:space="preserve">Level 1 - Incidental Training </w:t>
      </w:r>
    </w:p>
    <w:p w14:paraId="73B02377" w14:textId="77777777" w:rsidR="00B6763D" w:rsidRDefault="007E00FA">
      <w:pPr>
        <w:divId w:val="1240596665"/>
        <w:rPr>
          <w:rFonts w:ascii="Helvetica" w:eastAsia="Times New Roman" w:hAnsi="Helvetica" w:cs="Helvetica"/>
          <w:color w:val="333333"/>
          <w:sz w:val="21"/>
          <w:szCs w:val="21"/>
        </w:rPr>
      </w:pPr>
      <w:r>
        <w:rPr>
          <w:rFonts w:ascii="Helvetica" w:eastAsia="Times New Roman" w:hAnsi="Helvetica" w:cs="Helvetica"/>
          <w:color w:val="333333"/>
        </w:rPr>
        <w:t>For each statement below, please select whether you agree or disagree and to what extent. You are asked to think about your service as it stands today and also how you think you might answer next time you complete the self-assessment (based on the answer you gave on earlier in the tool).</w:t>
      </w:r>
    </w:p>
    <w:p w14:paraId="474D6F36" w14:textId="77777777" w:rsidR="00B6763D" w:rsidRDefault="007E00FA">
      <w:pPr>
        <w:divId w:val="118844842"/>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p w14:paraId="025FA8FA" w14:textId="77777777" w:rsidR="006E17E2" w:rsidRPr="00033506" w:rsidRDefault="006E17E2" w:rsidP="006E17E2">
      <w:pPr>
        <w:pStyle w:val="Heading3"/>
        <w:spacing w:before="300"/>
        <w:divId w:val="447236882"/>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Please state to what extent you agree or disagree with the following statements. Please choose from Strongly agree, Agree, Neither agree or disagree, Disagree, Strongly Agree</w:t>
      </w:r>
    </w:p>
    <w:p w14:paraId="2AE226AF" w14:textId="4BA1ED6B" w:rsidR="006E17E2" w:rsidRDefault="006E17E2" w:rsidP="006E17E2">
      <w:pPr>
        <w:pStyle w:val="Heading3"/>
        <w:divId w:val="447236882"/>
        <w:rPr>
          <w:rFonts w:ascii="Arial" w:eastAsia="Times New Roman" w:hAnsi="Arial" w:cs="Arial"/>
          <w:i/>
          <w:iCs/>
          <w:color w:val="333333"/>
          <w:sz w:val="21"/>
          <w:szCs w:val="21"/>
        </w:rPr>
      </w:pPr>
      <w:r w:rsidRPr="00821F31">
        <w:rPr>
          <w:rFonts w:ascii="Arial" w:eastAsia="Times New Roman" w:hAnsi="Arial" w:cs="Arial"/>
          <w:i/>
          <w:iCs/>
          <w:color w:val="333333"/>
          <w:sz w:val="21"/>
          <w:szCs w:val="21"/>
        </w:rPr>
        <w:t xml:space="preserve">If a statement does not apply to your service, please leave the response blank. </w:t>
      </w:r>
    </w:p>
    <w:tbl>
      <w:tblPr>
        <w:tblStyle w:val="TableGrid"/>
        <w:tblW w:w="0" w:type="auto"/>
        <w:tblLook w:val="04A0" w:firstRow="1" w:lastRow="0" w:firstColumn="1" w:lastColumn="0" w:noHBand="0" w:noVBand="1"/>
      </w:tblPr>
      <w:tblGrid>
        <w:gridCol w:w="9209"/>
        <w:gridCol w:w="3089"/>
        <w:gridCol w:w="3090"/>
      </w:tblGrid>
      <w:tr w:rsidR="00703C5E" w:rsidRPr="00033506" w14:paraId="6BE0D37F" w14:textId="77777777" w:rsidTr="00703C5E">
        <w:trPr>
          <w:divId w:val="447236882"/>
        </w:trPr>
        <w:tc>
          <w:tcPr>
            <w:tcW w:w="9209" w:type="dxa"/>
          </w:tcPr>
          <w:p w14:paraId="7D403E74" w14:textId="77777777" w:rsidR="00703C5E" w:rsidRPr="00033506" w:rsidRDefault="00703C5E"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3089" w:type="dxa"/>
            <w:vAlign w:val="center"/>
          </w:tcPr>
          <w:p w14:paraId="24A8DAC8" w14:textId="77777777" w:rsidR="00703C5E" w:rsidRPr="00033506" w:rsidRDefault="00703C5E" w:rsidP="002C0802">
            <w:pPr>
              <w:pStyle w:val="Heading3"/>
              <w:spacing w:before="300" w:after="240"/>
              <w:jc w:val="center"/>
              <w:rPr>
                <w:rFonts w:ascii="Arial" w:eastAsia="Times New Roman" w:hAnsi="Arial" w:cs="Arial"/>
                <w:b/>
                <w:bCs/>
                <w:color w:val="333333"/>
                <w:sz w:val="21"/>
                <w:szCs w:val="21"/>
              </w:rPr>
            </w:pPr>
            <w:r w:rsidRPr="00033506">
              <w:rPr>
                <w:rStyle w:val="ss-col-title"/>
                <w:rFonts w:ascii="Arial" w:eastAsia="Times New Roman" w:hAnsi="Arial" w:cs="Arial"/>
                <w:b/>
                <w:bCs/>
                <w:color w:val="333333"/>
                <w:sz w:val="21"/>
                <w:szCs w:val="21"/>
              </w:rPr>
              <w:t>Thinking about your service now:</w:t>
            </w:r>
          </w:p>
        </w:tc>
        <w:tc>
          <w:tcPr>
            <w:tcW w:w="3090" w:type="dxa"/>
            <w:vAlign w:val="center"/>
          </w:tcPr>
          <w:p w14:paraId="7CDE0132" w14:textId="77777777" w:rsidR="00703C5E" w:rsidRPr="00033506" w:rsidRDefault="00703C5E" w:rsidP="002C0802">
            <w:pPr>
              <w:pStyle w:val="Heading3"/>
              <w:spacing w:before="300" w:after="240"/>
              <w:jc w:val="center"/>
              <w:rPr>
                <w:rFonts w:ascii="Arial" w:eastAsia="Times New Roman" w:hAnsi="Arial" w:cs="Arial"/>
                <w:b/>
                <w:bCs/>
                <w:color w:val="333333"/>
                <w:sz w:val="21"/>
                <w:szCs w:val="21"/>
              </w:rPr>
            </w:pPr>
            <w:r w:rsidRPr="00033506">
              <w:rPr>
                <w:rStyle w:val="ss-col-title"/>
                <w:rFonts w:ascii="Arial" w:eastAsia="Times New Roman" w:hAnsi="Arial" w:cs="Arial"/>
                <w:b/>
                <w:bCs/>
                <w:color w:val="333333"/>
                <w:sz w:val="21"/>
                <w:szCs w:val="21"/>
              </w:rPr>
              <w:t>In the future:</w:t>
            </w:r>
          </w:p>
        </w:tc>
      </w:tr>
      <w:tr w:rsidR="00703C5E" w:rsidRPr="00033506" w14:paraId="52D0ECFE" w14:textId="77777777" w:rsidTr="00685964">
        <w:trPr>
          <w:divId w:val="447236882"/>
          <w:trHeight w:val="483"/>
        </w:trPr>
        <w:tc>
          <w:tcPr>
            <w:tcW w:w="9209" w:type="dxa"/>
            <w:shd w:val="clear" w:color="auto" w:fill="auto"/>
            <w:vAlign w:val="center"/>
          </w:tcPr>
          <w:p w14:paraId="2B1EA48D" w14:textId="138000FF" w:rsidR="00703C5E" w:rsidRPr="00033506" w:rsidRDefault="00703C5E" w:rsidP="00703C5E">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1. Generic off-the-shelf courses are only routes available.</w:t>
            </w:r>
          </w:p>
        </w:tc>
        <w:tc>
          <w:tcPr>
            <w:tcW w:w="3089" w:type="dxa"/>
            <w:shd w:val="clear" w:color="auto" w:fill="auto"/>
          </w:tcPr>
          <w:p w14:paraId="519B80F9" w14:textId="77777777" w:rsidR="00703C5E" w:rsidRPr="00033506" w:rsidRDefault="00703C5E" w:rsidP="00703C5E">
            <w:pPr>
              <w:pStyle w:val="Heading3"/>
              <w:rPr>
                <w:rFonts w:ascii="Arial" w:eastAsia="Times New Roman" w:hAnsi="Arial" w:cs="Arial"/>
                <w:b/>
                <w:bCs/>
                <w:color w:val="333333"/>
                <w:sz w:val="21"/>
                <w:szCs w:val="21"/>
              </w:rPr>
            </w:pPr>
          </w:p>
        </w:tc>
        <w:tc>
          <w:tcPr>
            <w:tcW w:w="3090" w:type="dxa"/>
            <w:shd w:val="clear" w:color="auto" w:fill="auto"/>
          </w:tcPr>
          <w:p w14:paraId="55AFC2CC" w14:textId="77777777" w:rsidR="00703C5E" w:rsidRPr="00033506" w:rsidRDefault="00703C5E" w:rsidP="00703C5E">
            <w:pPr>
              <w:pStyle w:val="Heading3"/>
              <w:rPr>
                <w:rFonts w:ascii="Arial" w:eastAsia="Times New Roman" w:hAnsi="Arial" w:cs="Arial"/>
                <w:b/>
                <w:bCs/>
                <w:color w:val="333333"/>
                <w:sz w:val="21"/>
                <w:szCs w:val="21"/>
              </w:rPr>
            </w:pPr>
          </w:p>
        </w:tc>
      </w:tr>
      <w:tr w:rsidR="00703C5E" w:rsidRPr="00033506" w14:paraId="3853E3C5" w14:textId="77777777" w:rsidTr="00685964">
        <w:trPr>
          <w:divId w:val="447236882"/>
          <w:trHeight w:val="483"/>
        </w:trPr>
        <w:tc>
          <w:tcPr>
            <w:tcW w:w="9209" w:type="dxa"/>
            <w:shd w:val="clear" w:color="auto" w:fill="auto"/>
            <w:vAlign w:val="center"/>
          </w:tcPr>
          <w:p w14:paraId="3420A0CB" w14:textId="30B2E35F" w:rsidR="00703C5E" w:rsidRPr="00033506" w:rsidRDefault="00703C5E" w:rsidP="00703C5E">
            <w:pPr>
              <w:pStyle w:val="Heading3"/>
              <w:rPr>
                <w:rFonts w:ascii="Arial" w:eastAsia="Times New Roman" w:hAnsi="Arial" w:cs="Arial"/>
                <w:b/>
                <w:bCs/>
                <w:color w:val="333333"/>
                <w:sz w:val="21"/>
                <w:szCs w:val="21"/>
              </w:rPr>
            </w:pPr>
            <w:r>
              <w:rPr>
                <w:rFonts w:ascii="Helvetica" w:eastAsia="Times New Roman" w:hAnsi="Helvetica" w:cs="Helvetica"/>
                <w:color w:val="333333"/>
                <w:sz w:val="21"/>
                <w:szCs w:val="21"/>
              </w:rPr>
              <w:t>2. Emerging need for professional training.</w:t>
            </w:r>
          </w:p>
        </w:tc>
        <w:tc>
          <w:tcPr>
            <w:tcW w:w="3089" w:type="dxa"/>
            <w:shd w:val="clear" w:color="auto" w:fill="auto"/>
          </w:tcPr>
          <w:p w14:paraId="62C56163" w14:textId="77777777" w:rsidR="00703C5E" w:rsidRPr="00033506" w:rsidRDefault="00703C5E" w:rsidP="00703C5E">
            <w:pPr>
              <w:pStyle w:val="Heading3"/>
              <w:rPr>
                <w:rFonts w:ascii="Arial" w:eastAsia="Times New Roman" w:hAnsi="Arial" w:cs="Arial"/>
                <w:b/>
                <w:bCs/>
                <w:color w:val="333333"/>
                <w:sz w:val="21"/>
                <w:szCs w:val="21"/>
              </w:rPr>
            </w:pPr>
          </w:p>
        </w:tc>
        <w:tc>
          <w:tcPr>
            <w:tcW w:w="3090" w:type="dxa"/>
            <w:shd w:val="clear" w:color="auto" w:fill="auto"/>
          </w:tcPr>
          <w:p w14:paraId="49360468" w14:textId="77777777" w:rsidR="00703C5E" w:rsidRPr="00033506" w:rsidRDefault="00703C5E" w:rsidP="00703C5E">
            <w:pPr>
              <w:pStyle w:val="Heading3"/>
              <w:rPr>
                <w:rFonts w:ascii="Arial" w:eastAsia="Times New Roman" w:hAnsi="Arial" w:cs="Arial"/>
                <w:b/>
                <w:bCs/>
                <w:color w:val="333333"/>
                <w:sz w:val="21"/>
                <w:szCs w:val="21"/>
              </w:rPr>
            </w:pPr>
          </w:p>
        </w:tc>
      </w:tr>
      <w:tr w:rsidR="00703C5E" w:rsidRPr="00033506" w14:paraId="1607CB3F" w14:textId="77777777" w:rsidTr="00685964">
        <w:trPr>
          <w:divId w:val="447236882"/>
          <w:trHeight w:val="483"/>
        </w:trPr>
        <w:tc>
          <w:tcPr>
            <w:tcW w:w="9209" w:type="dxa"/>
            <w:shd w:val="clear" w:color="auto" w:fill="auto"/>
            <w:vAlign w:val="center"/>
          </w:tcPr>
          <w:p w14:paraId="0555DC2E" w14:textId="59C977D8" w:rsidR="00703C5E" w:rsidRPr="00033506" w:rsidRDefault="00703C5E" w:rsidP="00703C5E">
            <w:pPr>
              <w:pStyle w:val="Heading3"/>
              <w:rPr>
                <w:rFonts w:ascii="Arial" w:eastAsia="Times New Roman" w:hAnsi="Arial" w:cs="Arial"/>
                <w:b/>
                <w:bCs/>
                <w:color w:val="333333"/>
                <w:sz w:val="21"/>
                <w:szCs w:val="21"/>
              </w:rPr>
            </w:pPr>
            <w:r>
              <w:rPr>
                <w:rFonts w:ascii="Helvetica" w:eastAsia="Times New Roman" w:hAnsi="Helvetica" w:cs="Helvetica"/>
                <w:color w:val="333333"/>
                <w:sz w:val="21"/>
                <w:szCs w:val="21"/>
              </w:rPr>
              <w:t>3. Talent management and development are not applied by managers.</w:t>
            </w:r>
          </w:p>
        </w:tc>
        <w:tc>
          <w:tcPr>
            <w:tcW w:w="3089" w:type="dxa"/>
            <w:shd w:val="clear" w:color="auto" w:fill="auto"/>
          </w:tcPr>
          <w:p w14:paraId="49EC7B7F" w14:textId="77777777" w:rsidR="00703C5E" w:rsidRPr="00033506" w:rsidRDefault="00703C5E" w:rsidP="00703C5E">
            <w:pPr>
              <w:pStyle w:val="Heading3"/>
              <w:rPr>
                <w:rFonts w:ascii="Arial" w:eastAsia="Times New Roman" w:hAnsi="Arial" w:cs="Arial"/>
                <w:b/>
                <w:bCs/>
                <w:color w:val="333333"/>
                <w:sz w:val="21"/>
                <w:szCs w:val="21"/>
              </w:rPr>
            </w:pPr>
          </w:p>
        </w:tc>
        <w:tc>
          <w:tcPr>
            <w:tcW w:w="3090" w:type="dxa"/>
            <w:shd w:val="clear" w:color="auto" w:fill="auto"/>
          </w:tcPr>
          <w:p w14:paraId="104A861D" w14:textId="77777777" w:rsidR="00703C5E" w:rsidRPr="00033506" w:rsidRDefault="00703C5E" w:rsidP="00703C5E">
            <w:pPr>
              <w:pStyle w:val="Heading3"/>
              <w:rPr>
                <w:rFonts w:ascii="Arial" w:eastAsia="Times New Roman" w:hAnsi="Arial" w:cs="Arial"/>
                <w:b/>
                <w:bCs/>
                <w:color w:val="333333"/>
                <w:sz w:val="21"/>
                <w:szCs w:val="21"/>
              </w:rPr>
            </w:pPr>
          </w:p>
        </w:tc>
      </w:tr>
      <w:tr w:rsidR="00703C5E" w:rsidRPr="00033506" w14:paraId="2B33B7A6" w14:textId="77777777" w:rsidTr="00685964">
        <w:trPr>
          <w:divId w:val="447236882"/>
          <w:trHeight w:val="483"/>
        </w:trPr>
        <w:tc>
          <w:tcPr>
            <w:tcW w:w="9209" w:type="dxa"/>
            <w:shd w:val="clear" w:color="auto" w:fill="auto"/>
            <w:vAlign w:val="center"/>
          </w:tcPr>
          <w:p w14:paraId="395ABDD0" w14:textId="21078C7C" w:rsidR="00703C5E" w:rsidRPr="00033506" w:rsidRDefault="00703C5E" w:rsidP="00703C5E">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4. Mistakes are hidden for fear of repercussions.</w:t>
            </w:r>
          </w:p>
        </w:tc>
        <w:tc>
          <w:tcPr>
            <w:tcW w:w="3089" w:type="dxa"/>
            <w:shd w:val="clear" w:color="auto" w:fill="auto"/>
          </w:tcPr>
          <w:p w14:paraId="6930A58F" w14:textId="77777777" w:rsidR="00703C5E" w:rsidRPr="00033506" w:rsidRDefault="00703C5E" w:rsidP="00703C5E">
            <w:pPr>
              <w:pStyle w:val="Heading3"/>
              <w:rPr>
                <w:rFonts w:ascii="Arial" w:eastAsia="Times New Roman" w:hAnsi="Arial" w:cs="Arial"/>
                <w:b/>
                <w:bCs/>
                <w:color w:val="333333"/>
                <w:sz w:val="21"/>
                <w:szCs w:val="21"/>
              </w:rPr>
            </w:pPr>
          </w:p>
        </w:tc>
        <w:tc>
          <w:tcPr>
            <w:tcW w:w="3090" w:type="dxa"/>
            <w:shd w:val="clear" w:color="auto" w:fill="auto"/>
          </w:tcPr>
          <w:p w14:paraId="0A4C465B" w14:textId="77777777" w:rsidR="00703C5E" w:rsidRPr="00033506" w:rsidRDefault="00703C5E" w:rsidP="00703C5E">
            <w:pPr>
              <w:pStyle w:val="Heading3"/>
              <w:rPr>
                <w:rFonts w:ascii="Arial" w:eastAsia="Times New Roman" w:hAnsi="Arial" w:cs="Arial"/>
                <w:b/>
                <w:bCs/>
                <w:color w:val="333333"/>
                <w:sz w:val="21"/>
                <w:szCs w:val="21"/>
              </w:rPr>
            </w:pPr>
          </w:p>
        </w:tc>
      </w:tr>
      <w:tr w:rsidR="00703C5E" w:rsidRPr="00033506" w14:paraId="2C711C1D" w14:textId="77777777" w:rsidTr="00685964">
        <w:trPr>
          <w:divId w:val="447236882"/>
          <w:trHeight w:val="483"/>
        </w:trPr>
        <w:tc>
          <w:tcPr>
            <w:tcW w:w="9209" w:type="dxa"/>
            <w:shd w:val="clear" w:color="auto" w:fill="auto"/>
            <w:vAlign w:val="center"/>
          </w:tcPr>
          <w:p w14:paraId="733D0DF2" w14:textId="39A543EB" w:rsidR="00703C5E" w:rsidRPr="00033506" w:rsidRDefault="00703C5E" w:rsidP="00703C5E">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5. Some mentoring and apprenticeship schemes in place.</w:t>
            </w:r>
          </w:p>
        </w:tc>
        <w:tc>
          <w:tcPr>
            <w:tcW w:w="3089" w:type="dxa"/>
            <w:shd w:val="clear" w:color="auto" w:fill="auto"/>
          </w:tcPr>
          <w:p w14:paraId="084CF9D3" w14:textId="77777777" w:rsidR="00703C5E" w:rsidRPr="00033506" w:rsidRDefault="00703C5E" w:rsidP="00703C5E">
            <w:pPr>
              <w:pStyle w:val="Heading3"/>
              <w:rPr>
                <w:rFonts w:ascii="Arial" w:eastAsia="Times New Roman" w:hAnsi="Arial" w:cs="Arial"/>
                <w:b/>
                <w:bCs/>
                <w:color w:val="333333"/>
                <w:sz w:val="21"/>
                <w:szCs w:val="21"/>
              </w:rPr>
            </w:pPr>
          </w:p>
        </w:tc>
        <w:tc>
          <w:tcPr>
            <w:tcW w:w="3090" w:type="dxa"/>
            <w:shd w:val="clear" w:color="auto" w:fill="auto"/>
          </w:tcPr>
          <w:p w14:paraId="0C18BF57" w14:textId="77777777" w:rsidR="00703C5E" w:rsidRPr="00033506" w:rsidRDefault="00703C5E" w:rsidP="00703C5E">
            <w:pPr>
              <w:pStyle w:val="Heading3"/>
              <w:rPr>
                <w:rFonts w:ascii="Arial" w:eastAsia="Times New Roman" w:hAnsi="Arial" w:cs="Arial"/>
                <w:b/>
                <w:bCs/>
                <w:color w:val="333333"/>
                <w:sz w:val="21"/>
                <w:szCs w:val="21"/>
              </w:rPr>
            </w:pPr>
          </w:p>
        </w:tc>
      </w:tr>
      <w:tr w:rsidR="00703C5E" w:rsidRPr="00033506" w14:paraId="455F7D34" w14:textId="77777777" w:rsidTr="00685964">
        <w:trPr>
          <w:divId w:val="447236882"/>
          <w:trHeight w:val="483"/>
        </w:trPr>
        <w:tc>
          <w:tcPr>
            <w:tcW w:w="9209" w:type="dxa"/>
            <w:shd w:val="clear" w:color="auto" w:fill="auto"/>
            <w:vAlign w:val="center"/>
          </w:tcPr>
          <w:p w14:paraId="126B5C4A" w14:textId="142B642B" w:rsidR="00703C5E" w:rsidRPr="00033506" w:rsidRDefault="00703C5E" w:rsidP="00703C5E">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6. Learning progress is non-existent, unless mandated.</w:t>
            </w:r>
          </w:p>
        </w:tc>
        <w:tc>
          <w:tcPr>
            <w:tcW w:w="3089" w:type="dxa"/>
            <w:shd w:val="clear" w:color="auto" w:fill="auto"/>
          </w:tcPr>
          <w:p w14:paraId="3BC03A68" w14:textId="77777777" w:rsidR="00703C5E" w:rsidRPr="00033506" w:rsidRDefault="00703C5E" w:rsidP="00703C5E">
            <w:pPr>
              <w:pStyle w:val="Heading3"/>
              <w:rPr>
                <w:rFonts w:ascii="Arial" w:eastAsia="Times New Roman" w:hAnsi="Arial" w:cs="Arial"/>
                <w:b/>
                <w:bCs/>
                <w:color w:val="333333"/>
                <w:sz w:val="21"/>
                <w:szCs w:val="21"/>
              </w:rPr>
            </w:pPr>
          </w:p>
        </w:tc>
        <w:tc>
          <w:tcPr>
            <w:tcW w:w="3090" w:type="dxa"/>
            <w:shd w:val="clear" w:color="auto" w:fill="auto"/>
          </w:tcPr>
          <w:p w14:paraId="588D721C" w14:textId="77777777" w:rsidR="00703C5E" w:rsidRPr="00033506" w:rsidRDefault="00703C5E" w:rsidP="00703C5E">
            <w:pPr>
              <w:pStyle w:val="Heading3"/>
              <w:rPr>
                <w:rFonts w:ascii="Arial" w:eastAsia="Times New Roman" w:hAnsi="Arial" w:cs="Arial"/>
                <w:b/>
                <w:bCs/>
                <w:color w:val="333333"/>
                <w:sz w:val="21"/>
                <w:szCs w:val="21"/>
              </w:rPr>
            </w:pPr>
          </w:p>
        </w:tc>
      </w:tr>
      <w:tr w:rsidR="00703C5E" w:rsidRPr="00033506" w14:paraId="293178A4" w14:textId="77777777" w:rsidTr="00685964">
        <w:trPr>
          <w:divId w:val="447236882"/>
          <w:trHeight w:val="483"/>
        </w:trPr>
        <w:tc>
          <w:tcPr>
            <w:tcW w:w="9209" w:type="dxa"/>
            <w:shd w:val="clear" w:color="auto" w:fill="auto"/>
            <w:vAlign w:val="center"/>
          </w:tcPr>
          <w:p w14:paraId="31F27F71" w14:textId="5FAE7845" w:rsidR="00703C5E" w:rsidRPr="00033506" w:rsidRDefault="00703C5E" w:rsidP="00703C5E">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7. Catalogue of stock courses; one size fits all.</w:t>
            </w:r>
          </w:p>
        </w:tc>
        <w:tc>
          <w:tcPr>
            <w:tcW w:w="3089" w:type="dxa"/>
            <w:shd w:val="clear" w:color="auto" w:fill="auto"/>
          </w:tcPr>
          <w:p w14:paraId="3F0FEAB1" w14:textId="77777777" w:rsidR="00703C5E" w:rsidRPr="00033506" w:rsidRDefault="00703C5E" w:rsidP="00703C5E">
            <w:pPr>
              <w:pStyle w:val="Heading3"/>
              <w:rPr>
                <w:rFonts w:ascii="Arial" w:eastAsia="Times New Roman" w:hAnsi="Arial" w:cs="Arial"/>
                <w:b/>
                <w:bCs/>
                <w:color w:val="333333"/>
                <w:sz w:val="21"/>
                <w:szCs w:val="21"/>
              </w:rPr>
            </w:pPr>
          </w:p>
        </w:tc>
        <w:tc>
          <w:tcPr>
            <w:tcW w:w="3090" w:type="dxa"/>
            <w:shd w:val="clear" w:color="auto" w:fill="auto"/>
          </w:tcPr>
          <w:p w14:paraId="60AB5D91" w14:textId="77777777" w:rsidR="00703C5E" w:rsidRPr="00033506" w:rsidRDefault="00703C5E" w:rsidP="00703C5E">
            <w:pPr>
              <w:pStyle w:val="Heading3"/>
              <w:rPr>
                <w:rFonts w:ascii="Arial" w:eastAsia="Times New Roman" w:hAnsi="Arial" w:cs="Arial"/>
                <w:b/>
                <w:bCs/>
                <w:color w:val="333333"/>
                <w:sz w:val="21"/>
                <w:szCs w:val="21"/>
              </w:rPr>
            </w:pPr>
          </w:p>
        </w:tc>
      </w:tr>
      <w:tr w:rsidR="00703C5E" w:rsidRPr="00033506" w14:paraId="01031B67" w14:textId="77777777" w:rsidTr="00685964">
        <w:trPr>
          <w:divId w:val="447236882"/>
          <w:trHeight w:val="483"/>
        </w:trPr>
        <w:tc>
          <w:tcPr>
            <w:tcW w:w="9209" w:type="dxa"/>
            <w:shd w:val="clear" w:color="auto" w:fill="auto"/>
            <w:vAlign w:val="center"/>
          </w:tcPr>
          <w:p w14:paraId="50324F0A" w14:textId="4348E72D" w:rsidR="00703C5E" w:rsidRPr="00033506" w:rsidRDefault="00703C5E" w:rsidP="00703C5E">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8. No quality assurance process which involves people or learning from internal or external complaints or compliance issues.</w:t>
            </w:r>
          </w:p>
        </w:tc>
        <w:tc>
          <w:tcPr>
            <w:tcW w:w="3089" w:type="dxa"/>
            <w:shd w:val="clear" w:color="auto" w:fill="auto"/>
          </w:tcPr>
          <w:p w14:paraId="350F1457" w14:textId="77777777" w:rsidR="00703C5E" w:rsidRPr="00033506" w:rsidRDefault="00703C5E" w:rsidP="00703C5E">
            <w:pPr>
              <w:pStyle w:val="Heading3"/>
              <w:rPr>
                <w:rFonts w:ascii="Arial" w:eastAsia="Times New Roman" w:hAnsi="Arial" w:cs="Arial"/>
                <w:b/>
                <w:bCs/>
                <w:color w:val="333333"/>
                <w:sz w:val="21"/>
                <w:szCs w:val="21"/>
              </w:rPr>
            </w:pPr>
          </w:p>
        </w:tc>
        <w:tc>
          <w:tcPr>
            <w:tcW w:w="3090" w:type="dxa"/>
            <w:shd w:val="clear" w:color="auto" w:fill="auto"/>
          </w:tcPr>
          <w:p w14:paraId="1E8C220D" w14:textId="77777777" w:rsidR="00703C5E" w:rsidRPr="00033506" w:rsidRDefault="00703C5E" w:rsidP="00703C5E">
            <w:pPr>
              <w:pStyle w:val="Heading3"/>
              <w:rPr>
                <w:rFonts w:ascii="Arial" w:eastAsia="Times New Roman" w:hAnsi="Arial" w:cs="Arial"/>
                <w:b/>
                <w:bCs/>
                <w:color w:val="333333"/>
                <w:sz w:val="21"/>
                <w:szCs w:val="21"/>
              </w:rPr>
            </w:pPr>
          </w:p>
        </w:tc>
      </w:tr>
    </w:tbl>
    <w:p w14:paraId="1E1DEE00" w14:textId="77777777" w:rsidR="00703C5E" w:rsidRDefault="00703C5E" w:rsidP="006E17E2">
      <w:pPr>
        <w:pStyle w:val="Heading3"/>
        <w:divId w:val="447236882"/>
        <w:rPr>
          <w:rFonts w:ascii="Arial" w:eastAsia="Times New Roman" w:hAnsi="Arial" w:cs="Arial"/>
          <w:i/>
          <w:iCs/>
          <w:color w:val="333333"/>
          <w:sz w:val="21"/>
          <w:szCs w:val="21"/>
        </w:rPr>
      </w:pPr>
    </w:p>
    <w:p w14:paraId="04F4518B" w14:textId="6620CA07" w:rsidR="00B6763D" w:rsidRDefault="00B6763D">
      <w:pPr>
        <w:divId w:val="447236882"/>
        <w:rPr>
          <w:rFonts w:ascii="Helvetica" w:eastAsia="Times New Roman" w:hAnsi="Helvetica" w:cs="Helvetica"/>
          <w:color w:val="333333"/>
          <w:sz w:val="21"/>
          <w:szCs w:val="21"/>
        </w:rPr>
      </w:pPr>
    </w:p>
    <w:p w14:paraId="12F361B6" w14:textId="1DF83D90" w:rsidR="000C563D" w:rsidRDefault="000C563D">
      <w:pPr>
        <w:divId w:val="447236882"/>
        <w:rPr>
          <w:rFonts w:ascii="Helvetica" w:eastAsia="Times New Roman" w:hAnsi="Helvetica" w:cs="Helvetica"/>
          <w:color w:val="333333"/>
          <w:sz w:val="21"/>
          <w:szCs w:val="21"/>
        </w:rPr>
      </w:pPr>
    </w:p>
    <w:p w14:paraId="575E8ADD" w14:textId="61021A0C" w:rsidR="000C563D" w:rsidRDefault="000C563D">
      <w:pPr>
        <w:divId w:val="447236882"/>
        <w:rPr>
          <w:rFonts w:ascii="Helvetica" w:eastAsia="Times New Roman" w:hAnsi="Helvetica" w:cs="Helvetica"/>
          <w:color w:val="333333"/>
          <w:sz w:val="21"/>
          <w:szCs w:val="21"/>
        </w:rPr>
      </w:pPr>
    </w:p>
    <w:p w14:paraId="28AE2F6E" w14:textId="3D5E461C" w:rsidR="000C563D" w:rsidRDefault="000C563D">
      <w:pPr>
        <w:divId w:val="447236882"/>
        <w:rPr>
          <w:rFonts w:ascii="Helvetica" w:eastAsia="Times New Roman" w:hAnsi="Helvetica" w:cs="Helvetica"/>
          <w:color w:val="333333"/>
          <w:sz w:val="21"/>
          <w:szCs w:val="21"/>
        </w:rPr>
      </w:pPr>
    </w:p>
    <w:p w14:paraId="64B46E05" w14:textId="78EDAB73" w:rsidR="000C563D" w:rsidRDefault="000C563D">
      <w:pPr>
        <w:divId w:val="447236882"/>
        <w:rPr>
          <w:rFonts w:ascii="Helvetica" w:eastAsia="Times New Roman" w:hAnsi="Helvetica" w:cs="Helvetica"/>
          <w:color w:val="333333"/>
          <w:sz w:val="21"/>
          <w:szCs w:val="21"/>
        </w:rPr>
      </w:pPr>
    </w:p>
    <w:p w14:paraId="50D761B9" w14:textId="71CCD54A" w:rsidR="000C563D" w:rsidRDefault="000C563D">
      <w:pPr>
        <w:divId w:val="447236882"/>
        <w:rPr>
          <w:rFonts w:ascii="Helvetica" w:eastAsia="Times New Roman" w:hAnsi="Helvetica" w:cs="Helvetica"/>
          <w:color w:val="333333"/>
          <w:sz w:val="21"/>
          <w:szCs w:val="21"/>
        </w:rPr>
      </w:pPr>
    </w:p>
    <w:p w14:paraId="5A1F64FA" w14:textId="0171B6A5" w:rsidR="000C563D" w:rsidRDefault="000C563D">
      <w:pPr>
        <w:divId w:val="447236882"/>
        <w:rPr>
          <w:rFonts w:ascii="Helvetica" w:eastAsia="Times New Roman" w:hAnsi="Helvetica" w:cs="Helvetica"/>
          <w:color w:val="333333"/>
          <w:sz w:val="21"/>
          <w:szCs w:val="21"/>
        </w:rPr>
      </w:pPr>
    </w:p>
    <w:p w14:paraId="02789A08" w14:textId="67B9E053" w:rsidR="000C563D" w:rsidRDefault="000C563D">
      <w:pPr>
        <w:divId w:val="447236882"/>
        <w:rPr>
          <w:rFonts w:ascii="Helvetica" w:eastAsia="Times New Roman" w:hAnsi="Helvetica" w:cs="Helvetica"/>
          <w:color w:val="333333"/>
          <w:sz w:val="21"/>
          <w:szCs w:val="21"/>
        </w:rPr>
      </w:pPr>
    </w:p>
    <w:p w14:paraId="60DFB710" w14:textId="77777777" w:rsidR="000C563D" w:rsidRDefault="000C563D">
      <w:pPr>
        <w:divId w:val="447236882"/>
        <w:rPr>
          <w:rFonts w:ascii="Helvetica" w:eastAsia="Times New Roman" w:hAnsi="Helvetica" w:cs="Helvetica"/>
          <w:color w:val="333333"/>
          <w:sz w:val="21"/>
          <w:szCs w:val="21"/>
        </w:rPr>
      </w:pPr>
    </w:p>
    <w:p w14:paraId="37C32C5F" w14:textId="0B301B52" w:rsidR="000D10D0" w:rsidRDefault="000D10D0" w:rsidP="000D10D0">
      <w:pPr>
        <w:pStyle w:val="Heading3"/>
        <w:spacing w:before="300"/>
        <w:divId w:val="797838802"/>
        <w:rPr>
          <w:rFonts w:ascii="Arial" w:eastAsia="Times New Roman" w:hAnsi="Arial" w:cs="Arial"/>
          <w:b/>
          <w:bCs/>
          <w:color w:val="333333"/>
          <w:sz w:val="21"/>
          <w:szCs w:val="21"/>
        </w:rPr>
      </w:pPr>
      <w:r w:rsidRPr="00033506">
        <w:rPr>
          <w:rFonts w:ascii="Arial" w:eastAsia="Times New Roman" w:hAnsi="Arial" w:cs="Arial"/>
          <w:b/>
          <w:bCs/>
          <w:color w:val="333333"/>
          <w:sz w:val="21"/>
          <w:szCs w:val="21"/>
        </w:rPr>
        <w:lastRenderedPageBreak/>
        <w:t>If you have any evidence to support your responses to the statements above</w:t>
      </w:r>
      <w:r>
        <w:rPr>
          <w:rFonts w:ascii="Arial" w:eastAsia="Times New Roman" w:hAnsi="Arial" w:cs="Arial"/>
          <w:b/>
          <w:bCs/>
          <w:color w:val="333333"/>
          <w:sz w:val="21"/>
          <w:szCs w:val="21"/>
        </w:rPr>
        <w:t>,</w:t>
      </w:r>
      <w:r w:rsidRPr="00033506">
        <w:rPr>
          <w:rFonts w:ascii="Arial" w:eastAsia="Times New Roman" w:hAnsi="Arial" w:cs="Arial"/>
          <w:b/>
          <w:bCs/>
          <w:color w:val="333333"/>
          <w:sz w:val="21"/>
          <w:szCs w:val="21"/>
        </w:rPr>
        <w:t xml:space="preserve"> please note them here: </w:t>
      </w:r>
    </w:p>
    <w:tbl>
      <w:tblPr>
        <w:tblStyle w:val="TableGrid"/>
        <w:tblW w:w="15446" w:type="dxa"/>
        <w:tblLook w:val="04A0" w:firstRow="1" w:lastRow="0" w:firstColumn="1" w:lastColumn="0" w:noHBand="0" w:noVBand="1"/>
      </w:tblPr>
      <w:tblGrid>
        <w:gridCol w:w="5807"/>
        <w:gridCol w:w="9639"/>
      </w:tblGrid>
      <w:tr w:rsidR="000C563D" w:rsidRPr="00033506" w14:paraId="48D86ABC" w14:textId="77777777" w:rsidTr="000C563D">
        <w:trPr>
          <w:divId w:val="797838802"/>
        </w:trPr>
        <w:tc>
          <w:tcPr>
            <w:tcW w:w="5807" w:type="dxa"/>
          </w:tcPr>
          <w:p w14:paraId="19A3E76E" w14:textId="77777777" w:rsidR="000C563D" w:rsidRPr="00033506" w:rsidRDefault="000C563D"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9639" w:type="dxa"/>
            <w:vAlign w:val="center"/>
          </w:tcPr>
          <w:p w14:paraId="3FF22DEB" w14:textId="77777777" w:rsidR="000C563D" w:rsidRPr="00DE3178" w:rsidRDefault="000C563D" w:rsidP="002C0802">
            <w:pPr>
              <w:pStyle w:val="Heading3"/>
              <w:spacing w:before="300" w:after="240"/>
              <w:jc w:val="center"/>
              <w:rPr>
                <w:rFonts w:ascii="Arial" w:eastAsia="Times New Roman" w:hAnsi="Arial" w:cs="Arial"/>
                <w:b/>
                <w:bCs/>
                <w:color w:val="333333"/>
                <w:sz w:val="21"/>
                <w:szCs w:val="21"/>
              </w:rPr>
            </w:pPr>
            <w:r w:rsidRPr="00DE3178">
              <w:rPr>
                <w:rStyle w:val="ss-col-title"/>
                <w:rFonts w:ascii="Arial" w:hAnsi="Arial" w:cs="Arial"/>
                <w:b/>
                <w:bCs/>
                <w:sz w:val="21"/>
                <w:szCs w:val="21"/>
              </w:rPr>
              <w:t>Evidence</w:t>
            </w:r>
          </w:p>
        </w:tc>
      </w:tr>
      <w:tr w:rsidR="000C563D" w:rsidRPr="00033506" w14:paraId="7EF9B012" w14:textId="77777777" w:rsidTr="00632B77">
        <w:trPr>
          <w:divId w:val="797838802"/>
          <w:trHeight w:val="1444"/>
        </w:trPr>
        <w:tc>
          <w:tcPr>
            <w:tcW w:w="5807" w:type="dxa"/>
            <w:vAlign w:val="center"/>
          </w:tcPr>
          <w:p w14:paraId="31838A63" w14:textId="20D2E658" w:rsidR="000C563D" w:rsidRPr="00033506" w:rsidRDefault="000C563D" w:rsidP="000C563D">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 Generic off-the-shelf courses are only routes available.</w:t>
            </w:r>
          </w:p>
        </w:tc>
        <w:tc>
          <w:tcPr>
            <w:tcW w:w="9639" w:type="dxa"/>
          </w:tcPr>
          <w:p w14:paraId="1E60B482" w14:textId="77777777" w:rsidR="000C563D" w:rsidRPr="00033506" w:rsidRDefault="000C563D" w:rsidP="000C563D">
            <w:pPr>
              <w:pStyle w:val="Heading3"/>
              <w:spacing w:before="240" w:after="240"/>
              <w:rPr>
                <w:rFonts w:ascii="Arial" w:eastAsia="Times New Roman" w:hAnsi="Arial" w:cs="Arial"/>
                <w:b/>
                <w:bCs/>
                <w:color w:val="333333"/>
                <w:sz w:val="21"/>
                <w:szCs w:val="21"/>
              </w:rPr>
            </w:pPr>
          </w:p>
        </w:tc>
      </w:tr>
      <w:tr w:rsidR="000C563D" w:rsidRPr="00033506" w14:paraId="47721C14" w14:textId="77777777" w:rsidTr="00632B77">
        <w:trPr>
          <w:divId w:val="797838802"/>
          <w:trHeight w:val="1444"/>
        </w:trPr>
        <w:tc>
          <w:tcPr>
            <w:tcW w:w="5807" w:type="dxa"/>
            <w:vAlign w:val="center"/>
          </w:tcPr>
          <w:p w14:paraId="1D35C57F" w14:textId="55DB774A" w:rsidR="000C563D" w:rsidRPr="00033506" w:rsidRDefault="000C563D" w:rsidP="000C563D">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2. Emerging need for professional training.</w:t>
            </w:r>
          </w:p>
        </w:tc>
        <w:tc>
          <w:tcPr>
            <w:tcW w:w="9639" w:type="dxa"/>
          </w:tcPr>
          <w:p w14:paraId="32E64858" w14:textId="77777777" w:rsidR="000C563D" w:rsidRPr="00033506" w:rsidRDefault="000C563D" w:rsidP="000C563D">
            <w:pPr>
              <w:pStyle w:val="Heading3"/>
              <w:spacing w:before="240" w:after="240"/>
              <w:rPr>
                <w:rFonts w:ascii="Arial" w:eastAsia="Times New Roman" w:hAnsi="Arial" w:cs="Arial"/>
                <w:b/>
                <w:bCs/>
                <w:color w:val="333333"/>
                <w:sz w:val="21"/>
                <w:szCs w:val="21"/>
              </w:rPr>
            </w:pPr>
          </w:p>
        </w:tc>
      </w:tr>
      <w:tr w:rsidR="000C563D" w:rsidRPr="00033506" w14:paraId="6DC8288E" w14:textId="77777777" w:rsidTr="00632B77">
        <w:trPr>
          <w:divId w:val="797838802"/>
          <w:trHeight w:val="1444"/>
        </w:trPr>
        <w:tc>
          <w:tcPr>
            <w:tcW w:w="5807" w:type="dxa"/>
            <w:vAlign w:val="center"/>
          </w:tcPr>
          <w:p w14:paraId="05F0871D" w14:textId="5F7C29FF" w:rsidR="000C563D" w:rsidRPr="00033506" w:rsidRDefault="000C563D" w:rsidP="000C563D">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3. Talent management and development are not applied by managers.</w:t>
            </w:r>
          </w:p>
        </w:tc>
        <w:tc>
          <w:tcPr>
            <w:tcW w:w="9639" w:type="dxa"/>
          </w:tcPr>
          <w:p w14:paraId="777C11EA" w14:textId="77777777" w:rsidR="000C563D" w:rsidRPr="00033506" w:rsidRDefault="000C563D" w:rsidP="000C563D">
            <w:pPr>
              <w:pStyle w:val="Heading3"/>
              <w:spacing w:before="240" w:after="240"/>
              <w:rPr>
                <w:rFonts w:ascii="Arial" w:eastAsia="Times New Roman" w:hAnsi="Arial" w:cs="Arial"/>
                <w:b/>
                <w:bCs/>
                <w:color w:val="333333"/>
                <w:sz w:val="21"/>
                <w:szCs w:val="21"/>
              </w:rPr>
            </w:pPr>
          </w:p>
        </w:tc>
      </w:tr>
      <w:tr w:rsidR="000C563D" w:rsidRPr="00033506" w14:paraId="094E682C" w14:textId="77777777" w:rsidTr="00632B77">
        <w:trPr>
          <w:divId w:val="797838802"/>
          <w:trHeight w:val="1444"/>
        </w:trPr>
        <w:tc>
          <w:tcPr>
            <w:tcW w:w="5807" w:type="dxa"/>
            <w:vAlign w:val="center"/>
          </w:tcPr>
          <w:p w14:paraId="696D7E46" w14:textId="39640CDB" w:rsidR="000C563D" w:rsidRPr="00033506" w:rsidRDefault="000C563D" w:rsidP="000C563D">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4. Mistakes are hidden for fear of repercussions.</w:t>
            </w:r>
          </w:p>
        </w:tc>
        <w:tc>
          <w:tcPr>
            <w:tcW w:w="9639" w:type="dxa"/>
          </w:tcPr>
          <w:p w14:paraId="289222D1" w14:textId="77777777" w:rsidR="000C563D" w:rsidRPr="00033506" w:rsidRDefault="000C563D" w:rsidP="000C563D">
            <w:pPr>
              <w:pStyle w:val="Heading3"/>
              <w:spacing w:before="240" w:after="240"/>
              <w:rPr>
                <w:rFonts w:ascii="Arial" w:eastAsia="Times New Roman" w:hAnsi="Arial" w:cs="Arial"/>
                <w:b/>
                <w:bCs/>
                <w:color w:val="333333"/>
                <w:sz w:val="21"/>
                <w:szCs w:val="21"/>
              </w:rPr>
            </w:pPr>
          </w:p>
        </w:tc>
      </w:tr>
      <w:tr w:rsidR="000C563D" w:rsidRPr="00033506" w14:paraId="1EB87F6B" w14:textId="77777777" w:rsidTr="00632B77">
        <w:trPr>
          <w:divId w:val="797838802"/>
          <w:trHeight w:val="1444"/>
        </w:trPr>
        <w:tc>
          <w:tcPr>
            <w:tcW w:w="5807" w:type="dxa"/>
            <w:vAlign w:val="center"/>
          </w:tcPr>
          <w:p w14:paraId="37033856" w14:textId="4E4DF2A4" w:rsidR="000C563D" w:rsidRPr="00033506" w:rsidRDefault="000C563D" w:rsidP="000C563D">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5. Some mentoring and apprenticeship schemes in place.</w:t>
            </w:r>
          </w:p>
        </w:tc>
        <w:tc>
          <w:tcPr>
            <w:tcW w:w="9639" w:type="dxa"/>
          </w:tcPr>
          <w:p w14:paraId="119510F7" w14:textId="77777777" w:rsidR="000C563D" w:rsidRPr="00033506" w:rsidRDefault="000C563D" w:rsidP="000C563D">
            <w:pPr>
              <w:pStyle w:val="Heading3"/>
              <w:spacing w:before="240" w:after="240"/>
              <w:rPr>
                <w:rFonts w:ascii="Arial" w:eastAsia="Times New Roman" w:hAnsi="Arial" w:cs="Arial"/>
                <w:b/>
                <w:bCs/>
                <w:color w:val="333333"/>
                <w:sz w:val="21"/>
                <w:szCs w:val="21"/>
              </w:rPr>
            </w:pPr>
          </w:p>
        </w:tc>
      </w:tr>
      <w:tr w:rsidR="000C563D" w:rsidRPr="00033506" w14:paraId="6593A761" w14:textId="77777777" w:rsidTr="00632B77">
        <w:trPr>
          <w:divId w:val="797838802"/>
          <w:trHeight w:val="1444"/>
        </w:trPr>
        <w:tc>
          <w:tcPr>
            <w:tcW w:w="5807" w:type="dxa"/>
            <w:vAlign w:val="center"/>
          </w:tcPr>
          <w:p w14:paraId="71229638" w14:textId="1F62698D" w:rsidR="000C563D" w:rsidRPr="00033506" w:rsidRDefault="000C563D" w:rsidP="000C563D">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6. Learning progress is non-existent, unless mandated.</w:t>
            </w:r>
          </w:p>
        </w:tc>
        <w:tc>
          <w:tcPr>
            <w:tcW w:w="9639" w:type="dxa"/>
          </w:tcPr>
          <w:p w14:paraId="56E9E218" w14:textId="77777777" w:rsidR="000C563D" w:rsidRPr="00033506" w:rsidRDefault="000C563D" w:rsidP="000C563D">
            <w:pPr>
              <w:pStyle w:val="Heading3"/>
              <w:spacing w:before="240" w:after="240"/>
              <w:rPr>
                <w:rFonts w:ascii="Arial" w:eastAsia="Times New Roman" w:hAnsi="Arial" w:cs="Arial"/>
                <w:b/>
                <w:bCs/>
                <w:color w:val="333333"/>
                <w:sz w:val="21"/>
                <w:szCs w:val="21"/>
              </w:rPr>
            </w:pPr>
          </w:p>
        </w:tc>
      </w:tr>
      <w:tr w:rsidR="000C563D" w:rsidRPr="00033506" w14:paraId="42F6DECD" w14:textId="77777777" w:rsidTr="00632B77">
        <w:trPr>
          <w:divId w:val="797838802"/>
          <w:trHeight w:val="1444"/>
        </w:trPr>
        <w:tc>
          <w:tcPr>
            <w:tcW w:w="5807" w:type="dxa"/>
            <w:vAlign w:val="center"/>
          </w:tcPr>
          <w:p w14:paraId="2F17B28D" w14:textId="1D781640" w:rsidR="000C563D" w:rsidRPr="00033506" w:rsidRDefault="000C563D" w:rsidP="000C563D">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lastRenderedPageBreak/>
              <w:t>7. Catalogue of stock courses; one size fits all.</w:t>
            </w:r>
          </w:p>
        </w:tc>
        <w:tc>
          <w:tcPr>
            <w:tcW w:w="9639" w:type="dxa"/>
          </w:tcPr>
          <w:p w14:paraId="3B298598" w14:textId="77777777" w:rsidR="000C563D" w:rsidRPr="00033506" w:rsidRDefault="000C563D" w:rsidP="000C563D">
            <w:pPr>
              <w:pStyle w:val="Heading3"/>
              <w:spacing w:before="240" w:after="240"/>
              <w:rPr>
                <w:rFonts w:ascii="Arial" w:eastAsia="Times New Roman" w:hAnsi="Arial" w:cs="Arial"/>
                <w:b/>
                <w:bCs/>
                <w:color w:val="333333"/>
                <w:sz w:val="21"/>
                <w:szCs w:val="21"/>
              </w:rPr>
            </w:pPr>
          </w:p>
        </w:tc>
      </w:tr>
      <w:tr w:rsidR="000C563D" w:rsidRPr="00033506" w14:paraId="5C45E616" w14:textId="77777777" w:rsidTr="00632B77">
        <w:trPr>
          <w:divId w:val="797838802"/>
          <w:trHeight w:val="1444"/>
        </w:trPr>
        <w:tc>
          <w:tcPr>
            <w:tcW w:w="5807" w:type="dxa"/>
            <w:vAlign w:val="center"/>
          </w:tcPr>
          <w:p w14:paraId="78DC29C7" w14:textId="22FA486E" w:rsidR="000C563D" w:rsidRPr="00033506" w:rsidRDefault="000C563D" w:rsidP="000C563D">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8. No quality assurance process which involves people or learning from internal or external complaints or compliance issues.</w:t>
            </w:r>
          </w:p>
        </w:tc>
        <w:tc>
          <w:tcPr>
            <w:tcW w:w="9639" w:type="dxa"/>
          </w:tcPr>
          <w:p w14:paraId="313BC01D" w14:textId="77777777" w:rsidR="000C563D" w:rsidRPr="00033506" w:rsidRDefault="000C563D" w:rsidP="000C563D">
            <w:pPr>
              <w:pStyle w:val="Heading3"/>
              <w:spacing w:before="240" w:after="240"/>
              <w:rPr>
                <w:rFonts w:ascii="Arial" w:eastAsia="Times New Roman" w:hAnsi="Arial" w:cs="Arial"/>
                <w:b/>
                <w:bCs/>
                <w:color w:val="333333"/>
                <w:sz w:val="21"/>
                <w:szCs w:val="21"/>
              </w:rPr>
            </w:pPr>
          </w:p>
        </w:tc>
      </w:tr>
    </w:tbl>
    <w:p w14:paraId="2598C01F" w14:textId="387A921F" w:rsidR="00FD2C3C" w:rsidRDefault="00FD2C3C" w:rsidP="00FD2C3C">
      <w:pPr>
        <w:pStyle w:val="Heading3"/>
        <w:spacing w:before="300"/>
        <w:divId w:val="797838802"/>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If you wish to note any actions you might take to achieve your goals</w:t>
      </w:r>
      <w:r>
        <w:rPr>
          <w:rFonts w:ascii="Arial" w:eastAsia="Times New Roman" w:hAnsi="Arial" w:cs="Arial"/>
          <w:b/>
          <w:bCs/>
          <w:color w:val="333333"/>
          <w:sz w:val="21"/>
          <w:szCs w:val="21"/>
        </w:rPr>
        <w:t>,</w:t>
      </w:r>
      <w:r w:rsidRPr="00033506">
        <w:rPr>
          <w:rFonts w:ascii="Arial" w:eastAsia="Times New Roman" w:hAnsi="Arial" w:cs="Arial"/>
          <w:b/>
          <w:bCs/>
          <w:color w:val="333333"/>
          <w:sz w:val="21"/>
          <w:szCs w:val="21"/>
        </w:rPr>
        <w:t xml:space="preserve"> please note them here: </w:t>
      </w:r>
    </w:p>
    <w:tbl>
      <w:tblPr>
        <w:tblStyle w:val="TableGrid"/>
        <w:tblW w:w="15446" w:type="dxa"/>
        <w:tblLook w:val="04A0" w:firstRow="1" w:lastRow="0" w:firstColumn="1" w:lastColumn="0" w:noHBand="0" w:noVBand="1"/>
      </w:tblPr>
      <w:tblGrid>
        <w:gridCol w:w="5807"/>
        <w:gridCol w:w="9639"/>
      </w:tblGrid>
      <w:tr w:rsidR="00FD2C3C" w:rsidRPr="00033506" w14:paraId="6E17F50D" w14:textId="77777777" w:rsidTr="00FD2C3C">
        <w:trPr>
          <w:divId w:val="797838802"/>
        </w:trPr>
        <w:tc>
          <w:tcPr>
            <w:tcW w:w="5807" w:type="dxa"/>
          </w:tcPr>
          <w:p w14:paraId="4D12FEB4" w14:textId="77777777" w:rsidR="00FD2C3C" w:rsidRPr="00033506" w:rsidRDefault="00FD2C3C"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9639" w:type="dxa"/>
            <w:vAlign w:val="center"/>
          </w:tcPr>
          <w:p w14:paraId="6CC21E79" w14:textId="43D139A4" w:rsidR="00FD2C3C" w:rsidRPr="00DE3178" w:rsidRDefault="00576902" w:rsidP="002C0802">
            <w:pPr>
              <w:pStyle w:val="Heading3"/>
              <w:spacing w:before="300" w:after="240"/>
              <w:jc w:val="center"/>
              <w:rPr>
                <w:rFonts w:ascii="Arial" w:eastAsia="Times New Roman" w:hAnsi="Arial" w:cs="Arial"/>
                <w:b/>
                <w:bCs/>
                <w:color w:val="333333"/>
                <w:sz w:val="21"/>
                <w:szCs w:val="21"/>
              </w:rPr>
            </w:pPr>
            <w:r>
              <w:rPr>
                <w:rStyle w:val="ss-col-title"/>
                <w:rFonts w:ascii="Arial" w:hAnsi="Arial" w:cs="Arial"/>
                <w:b/>
                <w:bCs/>
                <w:sz w:val="21"/>
                <w:szCs w:val="21"/>
              </w:rPr>
              <w:t>Actions</w:t>
            </w:r>
          </w:p>
        </w:tc>
      </w:tr>
      <w:tr w:rsidR="00FD2C3C" w:rsidRPr="00033506" w14:paraId="1FCF6892" w14:textId="77777777" w:rsidTr="00FD2C3C">
        <w:trPr>
          <w:divId w:val="797838802"/>
          <w:trHeight w:val="1444"/>
        </w:trPr>
        <w:tc>
          <w:tcPr>
            <w:tcW w:w="5807" w:type="dxa"/>
            <w:vAlign w:val="center"/>
          </w:tcPr>
          <w:p w14:paraId="2820DF8C" w14:textId="77777777" w:rsidR="00FD2C3C" w:rsidRPr="00033506" w:rsidRDefault="00FD2C3C"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 Generic off-the-shelf courses are only routes available.</w:t>
            </w:r>
          </w:p>
        </w:tc>
        <w:tc>
          <w:tcPr>
            <w:tcW w:w="9639" w:type="dxa"/>
          </w:tcPr>
          <w:p w14:paraId="102CC006" w14:textId="77777777" w:rsidR="00FD2C3C" w:rsidRPr="00033506" w:rsidRDefault="00FD2C3C" w:rsidP="002C0802">
            <w:pPr>
              <w:pStyle w:val="Heading3"/>
              <w:spacing w:before="240" w:after="240"/>
              <w:rPr>
                <w:rFonts w:ascii="Arial" w:eastAsia="Times New Roman" w:hAnsi="Arial" w:cs="Arial"/>
                <w:b/>
                <w:bCs/>
                <w:color w:val="333333"/>
                <w:sz w:val="21"/>
                <w:szCs w:val="21"/>
              </w:rPr>
            </w:pPr>
          </w:p>
        </w:tc>
      </w:tr>
      <w:tr w:rsidR="00FD2C3C" w:rsidRPr="00033506" w14:paraId="490F943B" w14:textId="77777777" w:rsidTr="00FD2C3C">
        <w:trPr>
          <w:divId w:val="797838802"/>
          <w:trHeight w:val="1444"/>
        </w:trPr>
        <w:tc>
          <w:tcPr>
            <w:tcW w:w="5807" w:type="dxa"/>
            <w:vAlign w:val="center"/>
          </w:tcPr>
          <w:p w14:paraId="72EB59F7" w14:textId="77777777" w:rsidR="00FD2C3C" w:rsidRPr="00033506" w:rsidRDefault="00FD2C3C" w:rsidP="002C0802">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2. Emerging need for professional training.</w:t>
            </w:r>
          </w:p>
        </w:tc>
        <w:tc>
          <w:tcPr>
            <w:tcW w:w="9639" w:type="dxa"/>
          </w:tcPr>
          <w:p w14:paraId="49E74A06" w14:textId="77777777" w:rsidR="00FD2C3C" w:rsidRPr="00033506" w:rsidRDefault="00FD2C3C" w:rsidP="002C0802">
            <w:pPr>
              <w:pStyle w:val="Heading3"/>
              <w:spacing w:before="240" w:after="240"/>
              <w:rPr>
                <w:rFonts w:ascii="Arial" w:eastAsia="Times New Roman" w:hAnsi="Arial" w:cs="Arial"/>
                <w:b/>
                <w:bCs/>
                <w:color w:val="333333"/>
                <w:sz w:val="21"/>
                <w:szCs w:val="21"/>
              </w:rPr>
            </w:pPr>
          </w:p>
        </w:tc>
      </w:tr>
      <w:tr w:rsidR="00FD2C3C" w:rsidRPr="00033506" w14:paraId="6154A876" w14:textId="77777777" w:rsidTr="00FD2C3C">
        <w:trPr>
          <w:divId w:val="797838802"/>
          <w:trHeight w:val="1444"/>
        </w:trPr>
        <w:tc>
          <w:tcPr>
            <w:tcW w:w="5807" w:type="dxa"/>
            <w:vAlign w:val="center"/>
          </w:tcPr>
          <w:p w14:paraId="75B68348" w14:textId="77777777" w:rsidR="00FD2C3C" w:rsidRPr="00033506" w:rsidRDefault="00FD2C3C" w:rsidP="002C0802">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3. Talent management and development are not applied by managers.</w:t>
            </w:r>
          </w:p>
        </w:tc>
        <w:tc>
          <w:tcPr>
            <w:tcW w:w="9639" w:type="dxa"/>
          </w:tcPr>
          <w:p w14:paraId="75D757EA" w14:textId="77777777" w:rsidR="00FD2C3C" w:rsidRPr="00033506" w:rsidRDefault="00FD2C3C" w:rsidP="002C0802">
            <w:pPr>
              <w:pStyle w:val="Heading3"/>
              <w:spacing w:before="240" w:after="240"/>
              <w:rPr>
                <w:rFonts w:ascii="Arial" w:eastAsia="Times New Roman" w:hAnsi="Arial" w:cs="Arial"/>
                <w:b/>
                <w:bCs/>
                <w:color w:val="333333"/>
                <w:sz w:val="21"/>
                <w:szCs w:val="21"/>
              </w:rPr>
            </w:pPr>
          </w:p>
        </w:tc>
      </w:tr>
      <w:tr w:rsidR="00FD2C3C" w:rsidRPr="00033506" w14:paraId="253F8869" w14:textId="77777777" w:rsidTr="00FD2C3C">
        <w:trPr>
          <w:divId w:val="797838802"/>
          <w:trHeight w:val="1444"/>
        </w:trPr>
        <w:tc>
          <w:tcPr>
            <w:tcW w:w="5807" w:type="dxa"/>
            <w:vAlign w:val="center"/>
          </w:tcPr>
          <w:p w14:paraId="07CFABD6" w14:textId="77777777" w:rsidR="00FD2C3C" w:rsidRPr="00033506" w:rsidRDefault="00FD2C3C"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4. Mistakes are hidden for fear of repercussions.</w:t>
            </w:r>
          </w:p>
        </w:tc>
        <w:tc>
          <w:tcPr>
            <w:tcW w:w="9639" w:type="dxa"/>
          </w:tcPr>
          <w:p w14:paraId="44FFD29C" w14:textId="77777777" w:rsidR="00FD2C3C" w:rsidRPr="00033506" w:rsidRDefault="00FD2C3C" w:rsidP="002C0802">
            <w:pPr>
              <w:pStyle w:val="Heading3"/>
              <w:spacing w:before="240" w:after="240"/>
              <w:rPr>
                <w:rFonts w:ascii="Arial" w:eastAsia="Times New Roman" w:hAnsi="Arial" w:cs="Arial"/>
                <w:b/>
                <w:bCs/>
                <w:color w:val="333333"/>
                <w:sz w:val="21"/>
                <w:szCs w:val="21"/>
              </w:rPr>
            </w:pPr>
          </w:p>
        </w:tc>
      </w:tr>
      <w:tr w:rsidR="00FD2C3C" w:rsidRPr="00033506" w14:paraId="376A74B4" w14:textId="77777777" w:rsidTr="00FD2C3C">
        <w:trPr>
          <w:divId w:val="797838802"/>
          <w:trHeight w:val="1444"/>
        </w:trPr>
        <w:tc>
          <w:tcPr>
            <w:tcW w:w="5807" w:type="dxa"/>
            <w:vAlign w:val="center"/>
          </w:tcPr>
          <w:p w14:paraId="1160E08A" w14:textId="77777777" w:rsidR="00FD2C3C" w:rsidRPr="00033506" w:rsidRDefault="00FD2C3C"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lastRenderedPageBreak/>
              <w:t>5. Some mentoring and apprenticeship schemes in place.</w:t>
            </w:r>
          </w:p>
        </w:tc>
        <w:tc>
          <w:tcPr>
            <w:tcW w:w="9639" w:type="dxa"/>
          </w:tcPr>
          <w:p w14:paraId="4C92D10B" w14:textId="77777777" w:rsidR="00FD2C3C" w:rsidRPr="00033506" w:rsidRDefault="00FD2C3C" w:rsidP="002C0802">
            <w:pPr>
              <w:pStyle w:val="Heading3"/>
              <w:spacing w:before="240" w:after="240"/>
              <w:rPr>
                <w:rFonts w:ascii="Arial" w:eastAsia="Times New Roman" w:hAnsi="Arial" w:cs="Arial"/>
                <w:b/>
                <w:bCs/>
                <w:color w:val="333333"/>
                <w:sz w:val="21"/>
                <w:szCs w:val="21"/>
              </w:rPr>
            </w:pPr>
          </w:p>
        </w:tc>
      </w:tr>
      <w:tr w:rsidR="00FD2C3C" w:rsidRPr="00033506" w14:paraId="26F77112" w14:textId="77777777" w:rsidTr="00FD2C3C">
        <w:trPr>
          <w:divId w:val="797838802"/>
          <w:trHeight w:val="1444"/>
        </w:trPr>
        <w:tc>
          <w:tcPr>
            <w:tcW w:w="5807" w:type="dxa"/>
            <w:vAlign w:val="center"/>
          </w:tcPr>
          <w:p w14:paraId="0A0BF1D7" w14:textId="77777777" w:rsidR="00FD2C3C" w:rsidRPr="00033506" w:rsidRDefault="00FD2C3C"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6. Learning progress is non-existent, unless mandated.</w:t>
            </w:r>
          </w:p>
        </w:tc>
        <w:tc>
          <w:tcPr>
            <w:tcW w:w="9639" w:type="dxa"/>
          </w:tcPr>
          <w:p w14:paraId="07496D6C" w14:textId="77777777" w:rsidR="00FD2C3C" w:rsidRPr="00033506" w:rsidRDefault="00FD2C3C" w:rsidP="002C0802">
            <w:pPr>
              <w:pStyle w:val="Heading3"/>
              <w:spacing w:before="240" w:after="240"/>
              <w:rPr>
                <w:rFonts w:ascii="Arial" w:eastAsia="Times New Roman" w:hAnsi="Arial" w:cs="Arial"/>
                <w:b/>
                <w:bCs/>
                <w:color w:val="333333"/>
                <w:sz w:val="21"/>
                <w:szCs w:val="21"/>
              </w:rPr>
            </w:pPr>
          </w:p>
        </w:tc>
      </w:tr>
      <w:tr w:rsidR="00FD2C3C" w:rsidRPr="00033506" w14:paraId="1C565970" w14:textId="77777777" w:rsidTr="00FD2C3C">
        <w:trPr>
          <w:divId w:val="797838802"/>
          <w:trHeight w:val="1444"/>
        </w:trPr>
        <w:tc>
          <w:tcPr>
            <w:tcW w:w="5807" w:type="dxa"/>
            <w:vAlign w:val="center"/>
          </w:tcPr>
          <w:p w14:paraId="7DB99926" w14:textId="77777777" w:rsidR="00FD2C3C" w:rsidRPr="00033506" w:rsidRDefault="00FD2C3C"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7. Catalogue of stock courses; one size fits all.</w:t>
            </w:r>
          </w:p>
        </w:tc>
        <w:tc>
          <w:tcPr>
            <w:tcW w:w="9639" w:type="dxa"/>
          </w:tcPr>
          <w:p w14:paraId="5435504C" w14:textId="77777777" w:rsidR="00FD2C3C" w:rsidRPr="00033506" w:rsidRDefault="00FD2C3C" w:rsidP="002C0802">
            <w:pPr>
              <w:pStyle w:val="Heading3"/>
              <w:spacing w:before="240" w:after="240"/>
              <w:rPr>
                <w:rFonts w:ascii="Arial" w:eastAsia="Times New Roman" w:hAnsi="Arial" w:cs="Arial"/>
                <w:b/>
                <w:bCs/>
                <w:color w:val="333333"/>
                <w:sz w:val="21"/>
                <w:szCs w:val="21"/>
              </w:rPr>
            </w:pPr>
          </w:p>
        </w:tc>
      </w:tr>
      <w:tr w:rsidR="00FD2C3C" w:rsidRPr="00033506" w14:paraId="19D9B74B" w14:textId="77777777" w:rsidTr="00FD2C3C">
        <w:trPr>
          <w:divId w:val="797838802"/>
          <w:trHeight w:val="1444"/>
        </w:trPr>
        <w:tc>
          <w:tcPr>
            <w:tcW w:w="5807" w:type="dxa"/>
            <w:vAlign w:val="center"/>
          </w:tcPr>
          <w:p w14:paraId="37B1F1C2" w14:textId="77777777" w:rsidR="00FD2C3C" w:rsidRPr="00033506" w:rsidRDefault="00FD2C3C"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8. No quality assurance process which involves people or learning from internal or external complaints or compliance issues.</w:t>
            </w:r>
          </w:p>
        </w:tc>
        <w:tc>
          <w:tcPr>
            <w:tcW w:w="9639" w:type="dxa"/>
          </w:tcPr>
          <w:p w14:paraId="409471AC" w14:textId="77777777" w:rsidR="00FD2C3C" w:rsidRPr="00033506" w:rsidRDefault="00FD2C3C" w:rsidP="002C0802">
            <w:pPr>
              <w:pStyle w:val="Heading3"/>
              <w:spacing w:before="240" w:after="240"/>
              <w:rPr>
                <w:rFonts w:ascii="Arial" w:eastAsia="Times New Roman" w:hAnsi="Arial" w:cs="Arial"/>
                <w:b/>
                <w:bCs/>
                <w:color w:val="333333"/>
                <w:sz w:val="21"/>
                <w:szCs w:val="21"/>
              </w:rPr>
            </w:pPr>
          </w:p>
        </w:tc>
      </w:tr>
    </w:tbl>
    <w:p w14:paraId="5144879A" w14:textId="77777777" w:rsidR="00FD2C3C" w:rsidRPr="00033506" w:rsidRDefault="00FD2C3C" w:rsidP="00FD2C3C">
      <w:pPr>
        <w:pStyle w:val="Heading3"/>
        <w:spacing w:before="300"/>
        <w:divId w:val="797838802"/>
        <w:rPr>
          <w:rFonts w:ascii="Arial" w:eastAsia="Times New Roman" w:hAnsi="Arial" w:cs="Arial"/>
          <w:b/>
          <w:bCs/>
          <w:color w:val="333333"/>
          <w:sz w:val="21"/>
          <w:szCs w:val="21"/>
        </w:rPr>
      </w:pPr>
    </w:p>
    <w:p w14:paraId="4F94C705" w14:textId="77777777" w:rsidR="000C563D" w:rsidRDefault="000C563D" w:rsidP="000D10D0">
      <w:pPr>
        <w:pStyle w:val="Heading3"/>
        <w:spacing w:before="300"/>
        <w:divId w:val="797838802"/>
        <w:rPr>
          <w:rFonts w:ascii="Arial" w:eastAsia="Times New Roman" w:hAnsi="Arial" w:cs="Arial"/>
          <w:b/>
          <w:bCs/>
          <w:color w:val="333333"/>
          <w:sz w:val="21"/>
          <w:szCs w:val="21"/>
        </w:rPr>
      </w:pPr>
    </w:p>
    <w:p w14:paraId="718BFEAB" w14:textId="77777777" w:rsidR="00B6763D" w:rsidRDefault="007E00FA">
      <w:pPr>
        <w:divId w:val="797838802"/>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p w14:paraId="38576435" w14:textId="2BA9BDFF" w:rsidR="00B6763D" w:rsidRDefault="00B6763D">
      <w:pPr>
        <w:divId w:val="1494686364"/>
        <w:rPr>
          <w:rFonts w:ascii="Helvetica" w:eastAsia="Times New Roman" w:hAnsi="Helvetica" w:cs="Helvetica"/>
          <w:color w:val="333333"/>
          <w:sz w:val="21"/>
          <w:szCs w:val="21"/>
        </w:rPr>
      </w:pPr>
    </w:p>
    <w:p w14:paraId="29EA97FC" w14:textId="505969A0" w:rsidR="000C563D" w:rsidRDefault="000C563D">
      <w:pPr>
        <w:divId w:val="1494686364"/>
        <w:rPr>
          <w:rFonts w:ascii="Helvetica" w:eastAsia="Times New Roman" w:hAnsi="Helvetica" w:cs="Helvetica"/>
          <w:color w:val="333333"/>
          <w:sz w:val="21"/>
          <w:szCs w:val="21"/>
        </w:rPr>
      </w:pPr>
    </w:p>
    <w:p w14:paraId="1135ED81" w14:textId="5CE52130" w:rsidR="00FD2C3C" w:rsidRDefault="00FD2C3C">
      <w:pPr>
        <w:divId w:val="1494686364"/>
        <w:rPr>
          <w:rFonts w:ascii="Helvetica" w:eastAsia="Times New Roman" w:hAnsi="Helvetica" w:cs="Helvetica"/>
          <w:color w:val="333333"/>
          <w:sz w:val="21"/>
          <w:szCs w:val="21"/>
        </w:rPr>
      </w:pPr>
    </w:p>
    <w:p w14:paraId="5D371889" w14:textId="25B52167" w:rsidR="00FD2C3C" w:rsidRDefault="00FD2C3C">
      <w:pPr>
        <w:divId w:val="1494686364"/>
        <w:rPr>
          <w:rFonts w:ascii="Helvetica" w:eastAsia="Times New Roman" w:hAnsi="Helvetica" w:cs="Helvetica"/>
          <w:color w:val="333333"/>
          <w:sz w:val="21"/>
          <w:szCs w:val="21"/>
        </w:rPr>
      </w:pPr>
    </w:p>
    <w:p w14:paraId="30CF39E5" w14:textId="18ECD8FD" w:rsidR="00FD2C3C" w:rsidRDefault="00FD2C3C">
      <w:pPr>
        <w:divId w:val="1494686364"/>
        <w:rPr>
          <w:rFonts w:ascii="Helvetica" w:eastAsia="Times New Roman" w:hAnsi="Helvetica" w:cs="Helvetica"/>
          <w:color w:val="333333"/>
          <w:sz w:val="21"/>
          <w:szCs w:val="21"/>
        </w:rPr>
      </w:pPr>
    </w:p>
    <w:p w14:paraId="514D30BC" w14:textId="1953796F" w:rsidR="00FD2C3C" w:rsidRDefault="00FD2C3C">
      <w:pPr>
        <w:divId w:val="1494686364"/>
        <w:rPr>
          <w:rFonts w:ascii="Helvetica" w:eastAsia="Times New Roman" w:hAnsi="Helvetica" w:cs="Helvetica"/>
          <w:color w:val="333333"/>
          <w:sz w:val="21"/>
          <w:szCs w:val="21"/>
        </w:rPr>
      </w:pPr>
    </w:p>
    <w:p w14:paraId="326668B3" w14:textId="1DCB588C" w:rsidR="00FD2C3C" w:rsidRDefault="00FD2C3C">
      <w:pPr>
        <w:divId w:val="1494686364"/>
        <w:rPr>
          <w:rFonts w:ascii="Helvetica" w:eastAsia="Times New Roman" w:hAnsi="Helvetica" w:cs="Helvetica"/>
          <w:color w:val="333333"/>
          <w:sz w:val="21"/>
          <w:szCs w:val="21"/>
        </w:rPr>
      </w:pPr>
    </w:p>
    <w:p w14:paraId="1D10AB35" w14:textId="2384DA83" w:rsidR="00FD2C3C" w:rsidRDefault="00FD2C3C">
      <w:pPr>
        <w:divId w:val="1494686364"/>
        <w:rPr>
          <w:rFonts w:ascii="Helvetica" w:eastAsia="Times New Roman" w:hAnsi="Helvetica" w:cs="Helvetica"/>
          <w:color w:val="333333"/>
          <w:sz w:val="21"/>
          <w:szCs w:val="21"/>
        </w:rPr>
      </w:pPr>
    </w:p>
    <w:p w14:paraId="3ABF874B" w14:textId="60B60875" w:rsidR="00FD2C3C" w:rsidRDefault="00FD2C3C">
      <w:pPr>
        <w:divId w:val="1494686364"/>
        <w:rPr>
          <w:rFonts w:ascii="Helvetica" w:eastAsia="Times New Roman" w:hAnsi="Helvetica" w:cs="Helvetica"/>
          <w:color w:val="333333"/>
          <w:sz w:val="21"/>
          <w:szCs w:val="21"/>
        </w:rPr>
      </w:pPr>
    </w:p>
    <w:p w14:paraId="426F63E5" w14:textId="77777777" w:rsidR="00FD2C3C" w:rsidRDefault="00FD2C3C">
      <w:pPr>
        <w:divId w:val="1494686364"/>
        <w:rPr>
          <w:rFonts w:ascii="Helvetica" w:eastAsia="Times New Roman" w:hAnsi="Helvetica" w:cs="Helvetica"/>
          <w:color w:val="333333"/>
          <w:sz w:val="21"/>
          <w:szCs w:val="21"/>
        </w:rPr>
      </w:pPr>
    </w:p>
    <w:p w14:paraId="48004292" w14:textId="4658178A" w:rsidR="00B6763D" w:rsidRDefault="007E00FA">
      <w:pPr>
        <w:divId w:val="749692404"/>
        <w:rPr>
          <w:rFonts w:ascii="Helvetica" w:eastAsia="Times New Roman" w:hAnsi="Helvetica" w:cs="Helvetica"/>
          <w:b/>
          <w:bCs/>
          <w:color w:val="333333"/>
          <w:sz w:val="36"/>
          <w:szCs w:val="36"/>
        </w:rPr>
      </w:pPr>
      <w:r>
        <w:rPr>
          <w:rFonts w:ascii="Helvetica" w:eastAsia="Times New Roman" w:hAnsi="Helvetica" w:cs="Helvetica"/>
          <w:b/>
          <w:bCs/>
          <w:color w:val="333333"/>
          <w:sz w:val="36"/>
          <w:szCs w:val="36"/>
        </w:rPr>
        <w:lastRenderedPageBreak/>
        <w:t xml:space="preserve">Level 2 - Training and Development Excellence </w:t>
      </w:r>
    </w:p>
    <w:p w14:paraId="4D06AAD6" w14:textId="77777777" w:rsidR="00B6763D" w:rsidRDefault="007E00FA">
      <w:pPr>
        <w:divId w:val="1583639665"/>
        <w:rPr>
          <w:rFonts w:ascii="Helvetica" w:eastAsia="Times New Roman" w:hAnsi="Helvetica" w:cs="Helvetica"/>
          <w:color w:val="333333"/>
          <w:sz w:val="21"/>
          <w:szCs w:val="21"/>
        </w:rPr>
      </w:pPr>
      <w:r>
        <w:rPr>
          <w:rFonts w:ascii="Helvetica" w:eastAsia="Times New Roman" w:hAnsi="Helvetica" w:cs="Helvetica"/>
          <w:color w:val="333333"/>
        </w:rPr>
        <w:t>For each statement below, please select whether you agree or disagree and to what extent. You are asked to think about your service as it stands today and also how you think you might answer next time you complete the self-assessment (based on the answer you gave on earlier in the tool).</w:t>
      </w:r>
    </w:p>
    <w:p w14:paraId="13D4BEBE" w14:textId="77777777" w:rsidR="00B6763D" w:rsidRDefault="007E00FA">
      <w:pPr>
        <w:divId w:val="1418746829"/>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p w14:paraId="037FE007" w14:textId="77777777" w:rsidR="00576902" w:rsidRPr="00033506" w:rsidRDefault="00576902" w:rsidP="00576902">
      <w:pPr>
        <w:pStyle w:val="Heading3"/>
        <w:spacing w:before="300"/>
        <w:divId w:val="1577013845"/>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Please state to what extent you agree or disagree with the following statements. Please choose from Strongly agree, Agree, Neither agree or disagree, Disagree, Strongly Agree</w:t>
      </w:r>
    </w:p>
    <w:p w14:paraId="5BC22B42" w14:textId="30DF678E" w:rsidR="00576902" w:rsidRDefault="00576902" w:rsidP="00576902">
      <w:pPr>
        <w:pStyle w:val="Heading3"/>
        <w:divId w:val="1577013845"/>
        <w:rPr>
          <w:rFonts w:ascii="Arial" w:eastAsia="Times New Roman" w:hAnsi="Arial" w:cs="Arial"/>
          <w:i/>
          <w:iCs/>
          <w:color w:val="333333"/>
          <w:sz w:val="21"/>
          <w:szCs w:val="21"/>
        </w:rPr>
      </w:pPr>
      <w:r w:rsidRPr="00821F31">
        <w:rPr>
          <w:rFonts w:ascii="Arial" w:eastAsia="Times New Roman" w:hAnsi="Arial" w:cs="Arial"/>
          <w:i/>
          <w:iCs/>
          <w:color w:val="333333"/>
          <w:sz w:val="21"/>
          <w:szCs w:val="21"/>
        </w:rPr>
        <w:t xml:space="preserve">If a statement does not apply to your service, please leave the response blank. </w:t>
      </w:r>
    </w:p>
    <w:tbl>
      <w:tblPr>
        <w:tblStyle w:val="TableGrid"/>
        <w:tblW w:w="0" w:type="auto"/>
        <w:tblLook w:val="04A0" w:firstRow="1" w:lastRow="0" w:firstColumn="1" w:lastColumn="0" w:noHBand="0" w:noVBand="1"/>
      </w:tblPr>
      <w:tblGrid>
        <w:gridCol w:w="9209"/>
        <w:gridCol w:w="3089"/>
        <w:gridCol w:w="3090"/>
      </w:tblGrid>
      <w:tr w:rsidR="00576902" w:rsidRPr="00033506" w14:paraId="32DB7A3F" w14:textId="77777777" w:rsidTr="00576902">
        <w:trPr>
          <w:divId w:val="1577013845"/>
        </w:trPr>
        <w:tc>
          <w:tcPr>
            <w:tcW w:w="9209" w:type="dxa"/>
          </w:tcPr>
          <w:p w14:paraId="2AA62228" w14:textId="77777777" w:rsidR="00576902" w:rsidRPr="00033506" w:rsidRDefault="00576902"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3089" w:type="dxa"/>
            <w:vAlign w:val="center"/>
          </w:tcPr>
          <w:p w14:paraId="427911A0" w14:textId="77777777" w:rsidR="00576902" w:rsidRPr="00033506" w:rsidRDefault="00576902" w:rsidP="002C0802">
            <w:pPr>
              <w:pStyle w:val="Heading3"/>
              <w:spacing w:before="300" w:after="240"/>
              <w:jc w:val="center"/>
              <w:rPr>
                <w:rFonts w:ascii="Arial" w:eastAsia="Times New Roman" w:hAnsi="Arial" w:cs="Arial"/>
                <w:b/>
                <w:bCs/>
                <w:color w:val="333333"/>
                <w:sz w:val="21"/>
                <w:szCs w:val="21"/>
              </w:rPr>
            </w:pPr>
            <w:r w:rsidRPr="00033506">
              <w:rPr>
                <w:rStyle w:val="ss-col-title"/>
                <w:rFonts w:ascii="Arial" w:eastAsia="Times New Roman" w:hAnsi="Arial" w:cs="Arial"/>
                <w:b/>
                <w:bCs/>
                <w:color w:val="333333"/>
                <w:sz w:val="21"/>
                <w:szCs w:val="21"/>
              </w:rPr>
              <w:t>Thinking about your service now:</w:t>
            </w:r>
          </w:p>
        </w:tc>
        <w:tc>
          <w:tcPr>
            <w:tcW w:w="3090" w:type="dxa"/>
            <w:vAlign w:val="center"/>
          </w:tcPr>
          <w:p w14:paraId="39A610B3" w14:textId="77777777" w:rsidR="00576902" w:rsidRPr="00033506" w:rsidRDefault="00576902" w:rsidP="002C0802">
            <w:pPr>
              <w:pStyle w:val="Heading3"/>
              <w:spacing w:before="300" w:after="240"/>
              <w:jc w:val="center"/>
              <w:rPr>
                <w:rFonts w:ascii="Arial" w:eastAsia="Times New Roman" w:hAnsi="Arial" w:cs="Arial"/>
                <w:b/>
                <w:bCs/>
                <w:color w:val="333333"/>
                <w:sz w:val="21"/>
                <w:szCs w:val="21"/>
              </w:rPr>
            </w:pPr>
            <w:r w:rsidRPr="00033506">
              <w:rPr>
                <w:rStyle w:val="ss-col-title"/>
                <w:rFonts w:ascii="Arial" w:eastAsia="Times New Roman" w:hAnsi="Arial" w:cs="Arial"/>
                <w:b/>
                <w:bCs/>
                <w:color w:val="333333"/>
                <w:sz w:val="21"/>
                <w:szCs w:val="21"/>
              </w:rPr>
              <w:t>In the future:</w:t>
            </w:r>
          </w:p>
        </w:tc>
      </w:tr>
      <w:tr w:rsidR="00576902" w:rsidRPr="00033506" w14:paraId="67852006" w14:textId="77777777" w:rsidTr="00576902">
        <w:trPr>
          <w:divId w:val="1577013845"/>
          <w:trHeight w:val="483"/>
        </w:trPr>
        <w:tc>
          <w:tcPr>
            <w:tcW w:w="9209" w:type="dxa"/>
            <w:shd w:val="clear" w:color="auto" w:fill="auto"/>
            <w:vAlign w:val="center"/>
          </w:tcPr>
          <w:p w14:paraId="28ED86D9" w14:textId="26CDC128" w:rsidR="00576902" w:rsidRPr="00033506" w:rsidRDefault="00576902" w:rsidP="00576902">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1. Behavioural, leadership and technical skills development is available.</w:t>
            </w:r>
          </w:p>
        </w:tc>
        <w:tc>
          <w:tcPr>
            <w:tcW w:w="3089" w:type="dxa"/>
            <w:shd w:val="clear" w:color="auto" w:fill="auto"/>
          </w:tcPr>
          <w:p w14:paraId="3B5B0302" w14:textId="77777777" w:rsidR="00576902" w:rsidRPr="00033506" w:rsidRDefault="00576902" w:rsidP="00576902">
            <w:pPr>
              <w:pStyle w:val="Heading3"/>
              <w:rPr>
                <w:rFonts w:ascii="Arial" w:eastAsia="Times New Roman" w:hAnsi="Arial" w:cs="Arial"/>
                <w:b/>
                <w:bCs/>
                <w:color w:val="333333"/>
                <w:sz w:val="21"/>
                <w:szCs w:val="21"/>
              </w:rPr>
            </w:pPr>
          </w:p>
        </w:tc>
        <w:tc>
          <w:tcPr>
            <w:tcW w:w="3090" w:type="dxa"/>
            <w:shd w:val="clear" w:color="auto" w:fill="auto"/>
          </w:tcPr>
          <w:p w14:paraId="2D8F24D7" w14:textId="77777777" w:rsidR="00576902" w:rsidRPr="00033506" w:rsidRDefault="00576902" w:rsidP="00576902">
            <w:pPr>
              <w:pStyle w:val="Heading3"/>
              <w:rPr>
                <w:rFonts w:ascii="Arial" w:eastAsia="Times New Roman" w:hAnsi="Arial" w:cs="Arial"/>
                <w:b/>
                <w:bCs/>
                <w:color w:val="333333"/>
                <w:sz w:val="21"/>
                <w:szCs w:val="21"/>
              </w:rPr>
            </w:pPr>
          </w:p>
        </w:tc>
      </w:tr>
      <w:tr w:rsidR="00576902" w:rsidRPr="00033506" w14:paraId="11EFF0F0" w14:textId="77777777" w:rsidTr="00576902">
        <w:trPr>
          <w:divId w:val="1577013845"/>
          <w:trHeight w:val="483"/>
        </w:trPr>
        <w:tc>
          <w:tcPr>
            <w:tcW w:w="9209" w:type="dxa"/>
            <w:shd w:val="clear" w:color="auto" w:fill="auto"/>
            <w:vAlign w:val="center"/>
          </w:tcPr>
          <w:p w14:paraId="792A70CD" w14:textId="3E77DCCB" w:rsidR="00576902" w:rsidRPr="00033506" w:rsidRDefault="00576902" w:rsidP="00576902">
            <w:pPr>
              <w:pStyle w:val="Heading3"/>
              <w:rPr>
                <w:rFonts w:ascii="Arial" w:eastAsia="Times New Roman" w:hAnsi="Arial" w:cs="Arial"/>
                <w:b/>
                <w:bCs/>
                <w:color w:val="333333"/>
                <w:sz w:val="21"/>
                <w:szCs w:val="21"/>
              </w:rPr>
            </w:pPr>
            <w:r>
              <w:rPr>
                <w:rFonts w:ascii="Helvetica" w:eastAsia="Times New Roman" w:hAnsi="Helvetica" w:cs="Helvetica"/>
                <w:color w:val="333333"/>
                <w:sz w:val="21"/>
                <w:szCs w:val="21"/>
              </w:rPr>
              <w:t>2. Programme-focused, little opportunity is available outside of large scale learning programmes.</w:t>
            </w:r>
          </w:p>
        </w:tc>
        <w:tc>
          <w:tcPr>
            <w:tcW w:w="3089" w:type="dxa"/>
            <w:shd w:val="clear" w:color="auto" w:fill="auto"/>
          </w:tcPr>
          <w:p w14:paraId="6C365484" w14:textId="77777777" w:rsidR="00576902" w:rsidRPr="00033506" w:rsidRDefault="00576902" w:rsidP="00576902">
            <w:pPr>
              <w:pStyle w:val="Heading3"/>
              <w:rPr>
                <w:rFonts w:ascii="Arial" w:eastAsia="Times New Roman" w:hAnsi="Arial" w:cs="Arial"/>
                <w:b/>
                <w:bCs/>
                <w:color w:val="333333"/>
                <w:sz w:val="21"/>
                <w:szCs w:val="21"/>
              </w:rPr>
            </w:pPr>
          </w:p>
        </w:tc>
        <w:tc>
          <w:tcPr>
            <w:tcW w:w="3090" w:type="dxa"/>
            <w:shd w:val="clear" w:color="auto" w:fill="auto"/>
          </w:tcPr>
          <w:p w14:paraId="7B554974" w14:textId="77777777" w:rsidR="00576902" w:rsidRPr="00033506" w:rsidRDefault="00576902" w:rsidP="00576902">
            <w:pPr>
              <w:pStyle w:val="Heading3"/>
              <w:rPr>
                <w:rFonts w:ascii="Arial" w:eastAsia="Times New Roman" w:hAnsi="Arial" w:cs="Arial"/>
                <w:b/>
                <w:bCs/>
                <w:color w:val="333333"/>
                <w:sz w:val="21"/>
                <w:szCs w:val="21"/>
              </w:rPr>
            </w:pPr>
          </w:p>
        </w:tc>
      </w:tr>
      <w:tr w:rsidR="00576902" w:rsidRPr="00033506" w14:paraId="75FC950C" w14:textId="77777777" w:rsidTr="00576902">
        <w:trPr>
          <w:divId w:val="1577013845"/>
          <w:trHeight w:val="483"/>
        </w:trPr>
        <w:tc>
          <w:tcPr>
            <w:tcW w:w="9209" w:type="dxa"/>
            <w:shd w:val="clear" w:color="auto" w:fill="auto"/>
            <w:vAlign w:val="center"/>
          </w:tcPr>
          <w:p w14:paraId="3CFADC2A" w14:textId="175E399B" w:rsidR="00576902" w:rsidRPr="00033506" w:rsidRDefault="00576902" w:rsidP="00576902">
            <w:pPr>
              <w:pStyle w:val="Heading3"/>
              <w:rPr>
                <w:rFonts w:ascii="Arial" w:eastAsia="Times New Roman" w:hAnsi="Arial" w:cs="Arial"/>
                <w:b/>
                <w:bCs/>
                <w:color w:val="333333"/>
                <w:sz w:val="21"/>
                <w:szCs w:val="21"/>
              </w:rPr>
            </w:pPr>
            <w:r>
              <w:rPr>
                <w:rFonts w:ascii="Helvetica" w:eastAsia="Times New Roman" w:hAnsi="Helvetica" w:cs="Helvetica"/>
                <w:color w:val="333333"/>
                <w:sz w:val="21"/>
                <w:szCs w:val="21"/>
              </w:rPr>
              <w:t>3. Talent management, or development is inconsistently applied; in a learning organisation all employees are given the opportunity to stretch and grow. With some confusion as to what is insufficient or too much development compared against what should be performance management.</w:t>
            </w:r>
          </w:p>
        </w:tc>
        <w:tc>
          <w:tcPr>
            <w:tcW w:w="3089" w:type="dxa"/>
            <w:shd w:val="clear" w:color="auto" w:fill="auto"/>
          </w:tcPr>
          <w:p w14:paraId="7EDCFAD7" w14:textId="77777777" w:rsidR="00576902" w:rsidRPr="00033506" w:rsidRDefault="00576902" w:rsidP="00576902">
            <w:pPr>
              <w:pStyle w:val="Heading3"/>
              <w:rPr>
                <w:rFonts w:ascii="Arial" w:eastAsia="Times New Roman" w:hAnsi="Arial" w:cs="Arial"/>
                <w:b/>
                <w:bCs/>
                <w:color w:val="333333"/>
                <w:sz w:val="21"/>
                <w:szCs w:val="21"/>
              </w:rPr>
            </w:pPr>
          </w:p>
        </w:tc>
        <w:tc>
          <w:tcPr>
            <w:tcW w:w="3090" w:type="dxa"/>
            <w:shd w:val="clear" w:color="auto" w:fill="auto"/>
          </w:tcPr>
          <w:p w14:paraId="7E900429" w14:textId="77777777" w:rsidR="00576902" w:rsidRPr="00033506" w:rsidRDefault="00576902" w:rsidP="00576902">
            <w:pPr>
              <w:pStyle w:val="Heading3"/>
              <w:rPr>
                <w:rFonts w:ascii="Arial" w:eastAsia="Times New Roman" w:hAnsi="Arial" w:cs="Arial"/>
                <w:b/>
                <w:bCs/>
                <w:color w:val="333333"/>
                <w:sz w:val="21"/>
                <w:szCs w:val="21"/>
              </w:rPr>
            </w:pPr>
          </w:p>
        </w:tc>
      </w:tr>
      <w:tr w:rsidR="00576902" w:rsidRPr="00033506" w14:paraId="286E8726" w14:textId="77777777" w:rsidTr="00576902">
        <w:trPr>
          <w:divId w:val="1577013845"/>
          <w:trHeight w:val="483"/>
        </w:trPr>
        <w:tc>
          <w:tcPr>
            <w:tcW w:w="9209" w:type="dxa"/>
            <w:shd w:val="clear" w:color="auto" w:fill="auto"/>
            <w:vAlign w:val="center"/>
          </w:tcPr>
          <w:p w14:paraId="75EEECCF" w14:textId="14D4AB54" w:rsidR="00576902" w:rsidRPr="00033506" w:rsidRDefault="00576902" w:rsidP="00576902">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4. Mistakes are only spoken about in a negative context, with little opportunity to improve. Mistakes/things not going to plan are smothered and not fed into project discussions.</w:t>
            </w:r>
          </w:p>
        </w:tc>
        <w:tc>
          <w:tcPr>
            <w:tcW w:w="3089" w:type="dxa"/>
            <w:shd w:val="clear" w:color="auto" w:fill="auto"/>
          </w:tcPr>
          <w:p w14:paraId="69FFC05A" w14:textId="77777777" w:rsidR="00576902" w:rsidRPr="00033506" w:rsidRDefault="00576902" w:rsidP="00576902">
            <w:pPr>
              <w:pStyle w:val="Heading3"/>
              <w:rPr>
                <w:rFonts w:ascii="Arial" w:eastAsia="Times New Roman" w:hAnsi="Arial" w:cs="Arial"/>
                <w:b/>
                <w:bCs/>
                <w:color w:val="333333"/>
                <w:sz w:val="21"/>
                <w:szCs w:val="21"/>
              </w:rPr>
            </w:pPr>
          </w:p>
        </w:tc>
        <w:tc>
          <w:tcPr>
            <w:tcW w:w="3090" w:type="dxa"/>
            <w:shd w:val="clear" w:color="auto" w:fill="auto"/>
          </w:tcPr>
          <w:p w14:paraId="13831FFA" w14:textId="77777777" w:rsidR="00576902" w:rsidRPr="00033506" w:rsidRDefault="00576902" w:rsidP="00576902">
            <w:pPr>
              <w:pStyle w:val="Heading3"/>
              <w:rPr>
                <w:rFonts w:ascii="Arial" w:eastAsia="Times New Roman" w:hAnsi="Arial" w:cs="Arial"/>
                <w:b/>
                <w:bCs/>
                <w:color w:val="333333"/>
                <w:sz w:val="21"/>
                <w:szCs w:val="21"/>
              </w:rPr>
            </w:pPr>
          </w:p>
        </w:tc>
      </w:tr>
      <w:tr w:rsidR="00576902" w:rsidRPr="00033506" w14:paraId="6EB75C0C" w14:textId="77777777" w:rsidTr="00576902">
        <w:trPr>
          <w:divId w:val="1577013845"/>
          <w:trHeight w:val="483"/>
        </w:trPr>
        <w:tc>
          <w:tcPr>
            <w:tcW w:w="9209" w:type="dxa"/>
            <w:shd w:val="clear" w:color="auto" w:fill="auto"/>
            <w:vAlign w:val="center"/>
          </w:tcPr>
          <w:p w14:paraId="334381AA" w14:textId="3DBD7BF3" w:rsidR="00576902" w:rsidRPr="00033506" w:rsidRDefault="00576902" w:rsidP="00576902">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5. Learning progress is limited, unless mandated.</w:t>
            </w:r>
          </w:p>
        </w:tc>
        <w:tc>
          <w:tcPr>
            <w:tcW w:w="3089" w:type="dxa"/>
            <w:shd w:val="clear" w:color="auto" w:fill="auto"/>
          </w:tcPr>
          <w:p w14:paraId="3FD22DD3" w14:textId="77777777" w:rsidR="00576902" w:rsidRPr="00033506" w:rsidRDefault="00576902" w:rsidP="00576902">
            <w:pPr>
              <w:pStyle w:val="Heading3"/>
              <w:rPr>
                <w:rFonts w:ascii="Arial" w:eastAsia="Times New Roman" w:hAnsi="Arial" w:cs="Arial"/>
                <w:b/>
                <w:bCs/>
                <w:color w:val="333333"/>
                <w:sz w:val="21"/>
                <w:szCs w:val="21"/>
              </w:rPr>
            </w:pPr>
          </w:p>
        </w:tc>
        <w:tc>
          <w:tcPr>
            <w:tcW w:w="3090" w:type="dxa"/>
            <w:shd w:val="clear" w:color="auto" w:fill="auto"/>
          </w:tcPr>
          <w:p w14:paraId="7D34D409" w14:textId="77777777" w:rsidR="00576902" w:rsidRPr="00033506" w:rsidRDefault="00576902" w:rsidP="00576902">
            <w:pPr>
              <w:pStyle w:val="Heading3"/>
              <w:rPr>
                <w:rFonts w:ascii="Arial" w:eastAsia="Times New Roman" w:hAnsi="Arial" w:cs="Arial"/>
                <w:b/>
                <w:bCs/>
                <w:color w:val="333333"/>
                <w:sz w:val="21"/>
                <w:szCs w:val="21"/>
              </w:rPr>
            </w:pPr>
          </w:p>
        </w:tc>
      </w:tr>
      <w:tr w:rsidR="00576902" w:rsidRPr="00033506" w14:paraId="7E99BB5C" w14:textId="77777777" w:rsidTr="00576902">
        <w:trPr>
          <w:divId w:val="1577013845"/>
          <w:trHeight w:val="483"/>
        </w:trPr>
        <w:tc>
          <w:tcPr>
            <w:tcW w:w="9209" w:type="dxa"/>
            <w:shd w:val="clear" w:color="auto" w:fill="auto"/>
            <w:vAlign w:val="center"/>
          </w:tcPr>
          <w:p w14:paraId="0B531F17" w14:textId="2948E93A" w:rsidR="00576902" w:rsidRPr="00033506" w:rsidRDefault="00576902" w:rsidP="00576902">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6. Limited blended programmes available.</w:t>
            </w:r>
          </w:p>
        </w:tc>
        <w:tc>
          <w:tcPr>
            <w:tcW w:w="3089" w:type="dxa"/>
            <w:shd w:val="clear" w:color="auto" w:fill="auto"/>
          </w:tcPr>
          <w:p w14:paraId="0EDC6A09" w14:textId="77777777" w:rsidR="00576902" w:rsidRPr="00033506" w:rsidRDefault="00576902" w:rsidP="00576902">
            <w:pPr>
              <w:pStyle w:val="Heading3"/>
              <w:rPr>
                <w:rFonts w:ascii="Arial" w:eastAsia="Times New Roman" w:hAnsi="Arial" w:cs="Arial"/>
                <w:b/>
                <w:bCs/>
                <w:color w:val="333333"/>
                <w:sz w:val="21"/>
                <w:szCs w:val="21"/>
              </w:rPr>
            </w:pPr>
          </w:p>
        </w:tc>
        <w:tc>
          <w:tcPr>
            <w:tcW w:w="3090" w:type="dxa"/>
            <w:shd w:val="clear" w:color="auto" w:fill="auto"/>
          </w:tcPr>
          <w:p w14:paraId="38DC82FB" w14:textId="77777777" w:rsidR="00576902" w:rsidRPr="00033506" w:rsidRDefault="00576902" w:rsidP="00576902">
            <w:pPr>
              <w:pStyle w:val="Heading3"/>
              <w:rPr>
                <w:rFonts w:ascii="Arial" w:eastAsia="Times New Roman" w:hAnsi="Arial" w:cs="Arial"/>
                <w:b/>
                <w:bCs/>
                <w:color w:val="333333"/>
                <w:sz w:val="21"/>
                <w:szCs w:val="21"/>
              </w:rPr>
            </w:pPr>
          </w:p>
        </w:tc>
      </w:tr>
      <w:tr w:rsidR="00576902" w:rsidRPr="00033506" w14:paraId="187B5785" w14:textId="77777777" w:rsidTr="00576902">
        <w:trPr>
          <w:divId w:val="1577013845"/>
          <w:trHeight w:val="483"/>
        </w:trPr>
        <w:tc>
          <w:tcPr>
            <w:tcW w:w="9209" w:type="dxa"/>
            <w:shd w:val="clear" w:color="auto" w:fill="auto"/>
            <w:vAlign w:val="center"/>
          </w:tcPr>
          <w:p w14:paraId="6AB5B301" w14:textId="6D2828A4" w:rsidR="00576902" w:rsidRPr="00033506" w:rsidRDefault="00576902" w:rsidP="00576902">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7. Localised learning from internal/external complaints or compliance issues.</w:t>
            </w:r>
          </w:p>
        </w:tc>
        <w:tc>
          <w:tcPr>
            <w:tcW w:w="3089" w:type="dxa"/>
            <w:shd w:val="clear" w:color="auto" w:fill="auto"/>
          </w:tcPr>
          <w:p w14:paraId="57A10D7F" w14:textId="77777777" w:rsidR="00576902" w:rsidRPr="00033506" w:rsidRDefault="00576902" w:rsidP="00576902">
            <w:pPr>
              <w:pStyle w:val="Heading3"/>
              <w:rPr>
                <w:rFonts w:ascii="Arial" w:eastAsia="Times New Roman" w:hAnsi="Arial" w:cs="Arial"/>
                <w:b/>
                <w:bCs/>
                <w:color w:val="333333"/>
                <w:sz w:val="21"/>
                <w:szCs w:val="21"/>
              </w:rPr>
            </w:pPr>
          </w:p>
        </w:tc>
        <w:tc>
          <w:tcPr>
            <w:tcW w:w="3090" w:type="dxa"/>
            <w:shd w:val="clear" w:color="auto" w:fill="auto"/>
          </w:tcPr>
          <w:p w14:paraId="588F9CB3" w14:textId="77777777" w:rsidR="00576902" w:rsidRPr="00033506" w:rsidRDefault="00576902" w:rsidP="00576902">
            <w:pPr>
              <w:pStyle w:val="Heading3"/>
              <w:rPr>
                <w:rFonts w:ascii="Arial" w:eastAsia="Times New Roman" w:hAnsi="Arial" w:cs="Arial"/>
                <w:b/>
                <w:bCs/>
                <w:color w:val="333333"/>
                <w:sz w:val="21"/>
                <w:szCs w:val="21"/>
              </w:rPr>
            </w:pPr>
          </w:p>
        </w:tc>
      </w:tr>
    </w:tbl>
    <w:p w14:paraId="05947055" w14:textId="77777777" w:rsidR="00576902" w:rsidRDefault="00576902" w:rsidP="00576902">
      <w:pPr>
        <w:pStyle w:val="Heading3"/>
        <w:divId w:val="1577013845"/>
        <w:rPr>
          <w:rFonts w:ascii="Arial" w:eastAsia="Times New Roman" w:hAnsi="Arial" w:cs="Arial"/>
          <w:i/>
          <w:iCs/>
          <w:color w:val="333333"/>
          <w:sz w:val="21"/>
          <w:szCs w:val="21"/>
        </w:rPr>
      </w:pPr>
    </w:p>
    <w:p w14:paraId="7C1F90D2" w14:textId="77777777" w:rsidR="00B6763D" w:rsidRDefault="00B6763D">
      <w:pPr>
        <w:divId w:val="1577013845"/>
        <w:rPr>
          <w:rFonts w:ascii="Helvetica" w:eastAsia="Times New Roman" w:hAnsi="Helvetica" w:cs="Helvetica"/>
          <w:color w:val="333333"/>
          <w:sz w:val="21"/>
          <w:szCs w:val="21"/>
        </w:rPr>
      </w:pPr>
    </w:p>
    <w:p w14:paraId="6585DA3A" w14:textId="36679019" w:rsidR="00B6763D" w:rsidRDefault="007E00FA">
      <w:pPr>
        <w:divId w:val="1067723561"/>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p w14:paraId="3E0FF2E3" w14:textId="04E5C636" w:rsidR="009647F0" w:rsidRDefault="009647F0">
      <w:pPr>
        <w:divId w:val="1067723561"/>
        <w:rPr>
          <w:rFonts w:ascii="Helvetica" w:eastAsia="Times New Roman" w:hAnsi="Helvetica" w:cs="Helvetica"/>
          <w:color w:val="333333"/>
          <w:sz w:val="21"/>
          <w:szCs w:val="21"/>
        </w:rPr>
      </w:pPr>
    </w:p>
    <w:p w14:paraId="7DF1ADA0" w14:textId="3B9ED32E" w:rsidR="009647F0" w:rsidRDefault="009647F0">
      <w:pPr>
        <w:divId w:val="1067723561"/>
        <w:rPr>
          <w:rFonts w:ascii="Helvetica" w:eastAsia="Times New Roman" w:hAnsi="Helvetica" w:cs="Helvetica"/>
          <w:color w:val="333333"/>
          <w:sz w:val="21"/>
          <w:szCs w:val="21"/>
        </w:rPr>
      </w:pPr>
    </w:p>
    <w:p w14:paraId="57184F85" w14:textId="5AAF89EA" w:rsidR="009647F0" w:rsidRDefault="009647F0">
      <w:pPr>
        <w:divId w:val="1067723561"/>
        <w:rPr>
          <w:rFonts w:ascii="Helvetica" w:eastAsia="Times New Roman" w:hAnsi="Helvetica" w:cs="Helvetica"/>
          <w:color w:val="333333"/>
          <w:sz w:val="21"/>
          <w:szCs w:val="21"/>
        </w:rPr>
      </w:pPr>
    </w:p>
    <w:p w14:paraId="1B4AC5BA" w14:textId="1E9043BE" w:rsidR="009647F0" w:rsidRDefault="009647F0">
      <w:pPr>
        <w:divId w:val="1067723561"/>
        <w:rPr>
          <w:rFonts w:ascii="Helvetica" w:eastAsia="Times New Roman" w:hAnsi="Helvetica" w:cs="Helvetica"/>
          <w:color w:val="333333"/>
          <w:sz w:val="21"/>
          <w:szCs w:val="21"/>
        </w:rPr>
      </w:pPr>
    </w:p>
    <w:p w14:paraId="1F839B54" w14:textId="16EAAE0D" w:rsidR="009647F0" w:rsidRDefault="009647F0">
      <w:pPr>
        <w:divId w:val="1067723561"/>
        <w:rPr>
          <w:rFonts w:ascii="Helvetica" w:eastAsia="Times New Roman" w:hAnsi="Helvetica" w:cs="Helvetica"/>
          <w:color w:val="333333"/>
          <w:sz w:val="21"/>
          <w:szCs w:val="21"/>
        </w:rPr>
      </w:pPr>
    </w:p>
    <w:p w14:paraId="4423D59B" w14:textId="2DC66D95" w:rsidR="009647F0" w:rsidRDefault="009647F0">
      <w:pPr>
        <w:divId w:val="1067723561"/>
        <w:rPr>
          <w:rFonts w:ascii="Helvetica" w:eastAsia="Times New Roman" w:hAnsi="Helvetica" w:cs="Helvetica"/>
          <w:color w:val="333333"/>
          <w:sz w:val="21"/>
          <w:szCs w:val="21"/>
        </w:rPr>
      </w:pPr>
    </w:p>
    <w:p w14:paraId="3066B18A" w14:textId="77777777" w:rsidR="009647F0" w:rsidRDefault="009647F0">
      <w:pPr>
        <w:divId w:val="1067723561"/>
        <w:rPr>
          <w:rFonts w:ascii="Helvetica" w:eastAsia="Times New Roman" w:hAnsi="Helvetica" w:cs="Helvetica"/>
          <w:color w:val="333333"/>
          <w:sz w:val="21"/>
          <w:szCs w:val="21"/>
        </w:rPr>
      </w:pPr>
    </w:p>
    <w:p w14:paraId="07AB37FC" w14:textId="54051029" w:rsidR="00C31C70" w:rsidRDefault="00C31C70" w:rsidP="00C31C70">
      <w:pPr>
        <w:pStyle w:val="Heading3"/>
        <w:spacing w:before="300"/>
        <w:divId w:val="1187210185"/>
        <w:rPr>
          <w:rFonts w:ascii="Arial" w:eastAsia="Times New Roman" w:hAnsi="Arial" w:cs="Arial"/>
          <w:b/>
          <w:bCs/>
          <w:color w:val="333333"/>
          <w:sz w:val="21"/>
          <w:szCs w:val="21"/>
        </w:rPr>
      </w:pPr>
      <w:r w:rsidRPr="00033506">
        <w:rPr>
          <w:rFonts w:ascii="Arial" w:eastAsia="Times New Roman" w:hAnsi="Arial" w:cs="Arial"/>
          <w:b/>
          <w:bCs/>
          <w:color w:val="333333"/>
          <w:sz w:val="21"/>
          <w:szCs w:val="21"/>
        </w:rPr>
        <w:lastRenderedPageBreak/>
        <w:t>If you have any evidence to support your responses to the statements above</w:t>
      </w:r>
      <w:r>
        <w:rPr>
          <w:rFonts w:ascii="Arial" w:eastAsia="Times New Roman" w:hAnsi="Arial" w:cs="Arial"/>
          <w:b/>
          <w:bCs/>
          <w:color w:val="333333"/>
          <w:sz w:val="21"/>
          <w:szCs w:val="21"/>
        </w:rPr>
        <w:t>,</w:t>
      </w:r>
      <w:r w:rsidRPr="00033506">
        <w:rPr>
          <w:rFonts w:ascii="Arial" w:eastAsia="Times New Roman" w:hAnsi="Arial" w:cs="Arial"/>
          <w:b/>
          <w:bCs/>
          <w:color w:val="333333"/>
          <w:sz w:val="21"/>
          <w:szCs w:val="21"/>
        </w:rPr>
        <w:t xml:space="preserve"> please note them here: </w:t>
      </w:r>
    </w:p>
    <w:tbl>
      <w:tblPr>
        <w:tblStyle w:val="TableGrid"/>
        <w:tblW w:w="15446" w:type="dxa"/>
        <w:tblLook w:val="04A0" w:firstRow="1" w:lastRow="0" w:firstColumn="1" w:lastColumn="0" w:noHBand="0" w:noVBand="1"/>
      </w:tblPr>
      <w:tblGrid>
        <w:gridCol w:w="5807"/>
        <w:gridCol w:w="9639"/>
      </w:tblGrid>
      <w:tr w:rsidR="00C31C70" w:rsidRPr="00033506" w14:paraId="29FBD525" w14:textId="77777777" w:rsidTr="00C31C70">
        <w:trPr>
          <w:divId w:val="1187210185"/>
        </w:trPr>
        <w:tc>
          <w:tcPr>
            <w:tcW w:w="5807" w:type="dxa"/>
          </w:tcPr>
          <w:p w14:paraId="6B164B3B" w14:textId="77777777" w:rsidR="00C31C70" w:rsidRPr="00033506" w:rsidRDefault="00C31C70"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9639" w:type="dxa"/>
            <w:vAlign w:val="center"/>
          </w:tcPr>
          <w:p w14:paraId="5150F60B" w14:textId="77777777" w:rsidR="00C31C70" w:rsidRPr="00DE3178" w:rsidRDefault="00C31C70" w:rsidP="002C0802">
            <w:pPr>
              <w:pStyle w:val="Heading3"/>
              <w:spacing w:before="300" w:after="240"/>
              <w:jc w:val="center"/>
              <w:rPr>
                <w:rFonts w:ascii="Arial" w:eastAsia="Times New Roman" w:hAnsi="Arial" w:cs="Arial"/>
                <w:b/>
                <w:bCs/>
                <w:color w:val="333333"/>
                <w:sz w:val="21"/>
                <w:szCs w:val="21"/>
              </w:rPr>
            </w:pPr>
            <w:r w:rsidRPr="00DE3178">
              <w:rPr>
                <w:rStyle w:val="ss-col-title"/>
                <w:rFonts w:ascii="Arial" w:hAnsi="Arial" w:cs="Arial"/>
                <w:b/>
                <w:bCs/>
                <w:sz w:val="21"/>
                <w:szCs w:val="21"/>
              </w:rPr>
              <w:t>Evidence</w:t>
            </w:r>
          </w:p>
        </w:tc>
      </w:tr>
      <w:tr w:rsidR="00C31C70" w:rsidRPr="00033506" w14:paraId="4E356942" w14:textId="77777777" w:rsidTr="00C31C70">
        <w:trPr>
          <w:divId w:val="1187210185"/>
          <w:trHeight w:val="1444"/>
        </w:trPr>
        <w:tc>
          <w:tcPr>
            <w:tcW w:w="5807" w:type="dxa"/>
            <w:vAlign w:val="center"/>
          </w:tcPr>
          <w:p w14:paraId="3D2CBB6B" w14:textId="0C4C8FD4" w:rsidR="00C31C70" w:rsidRPr="00033506" w:rsidRDefault="00C31C70" w:rsidP="00C31C70">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 Behavioural, leadership and technical skills development is available.</w:t>
            </w:r>
          </w:p>
        </w:tc>
        <w:tc>
          <w:tcPr>
            <w:tcW w:w="9639" w:type="dxa"/>
          </w:tcPr>
          <w:p w14:paraId="781EBC94" w14:textId="77777777" w:rsidR="00C31C70" w:rsidRPr="00033506" w:rsidRDefault="00C31C70" w:rsidP="00C31C70">
            <w:pPr>
              <w:pStyle w:val="Heading3"/>
              <w:spacing w:before="240" w:after="240"/>
              <w:rPr>
                <w:rFonts w:ascii="Arial" w:eastAsia="Times New Roman" w:hAnsi="Arial" w:cs="Arial"/>
                <w:b/>
                <w:bCs/>
                <w:color w:val="333333"/>
                <w:sz w:val="21"/>
                <w:szCs w:val="21"/>
              </w:rPr>
            </w:pPr>
          </w:p>
        </w:tc>
      </w:tr>
      <w:tr w:rsidR="00C31C70" w:rsidRPr="00033506" w14:paraId="6C708060" w14:textId="77777777" w:rsidTr="00C31C70">
        <w:trPr>
          <w:divId w:val="1187210185"/>
          <w:trHeight w:val="1444"/>
        </w:trPr>
        <w:tc>
          <w:tcPr>
            <w:tcW w:w="5807" w:type="dxa"/>
            <w:vAlign w:val="center"/>
          </w:tcPr>
          <w:p w14:paraId="7213ED9A" w14:textId="70366C50" w:rsidR="00C31C70" w:rsidRPr="00033506" w:rsidRDefault="00C31C70" w:rsidP="00C31C70">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2. Programme-focused, little opportunity is available outside of large scale learning programmes.</w:t>
            </w:r>
          </w:p>
        </w:tc>
        <w:tc>
          <w:tcPr>
            <w:tcW w:w="9639" w:type="dxa"/>
          </w:tcPr>
          <w:p w14:paraId="018F2AFB" w14:textId="77777777" w:rsidR="00C31C70" w:rsidRPr="00033506" w:rsidRDefault="00C31C70" w:rsidP="00C31C70">
            <w:pPr>
              <w:pStyle w:val="Heading3"/>
              <w:spacing w:before="240" w:after="240"/>
              <w:rPr>
                <w:rFonts w:ascii="Arial" w:eastAsia="Times New Roman" w:hAnsi="Arial" w:cs="Arial"/>
                <w:b/>
                <w:bCs/>
                <w:color w:val="333333"/>
                <w:sz w:val="21"/>
                <w:szCs w:val="21"/>
              </w:rPr>
            </w:pPr>
          </w:p>
        </w:tc>
      </w:tr>
      <w:tr w:rsidR="00C31C70" w:rsidRPr="00033506" w14:paraId="113D5B83" w14:textId="77777777" w:rsidTr="00C31C70">
        <w:trPr>
          <w:divId w:val="1187210185"/>
          <w:trHeight w:val="1444"/>
        </w:trPr>
        <w:tc>
          <w:tcPr>
            <w:tcW w:w="5807" w:type="dxa"/>
            <w:vAlign w:val="center"/>
          </w:tcPr>
          <w:p w14:paraId="32F9CEA0" w14:textId="72E63105" w:rsidR="00C31C70" w:rsidRPr="00033506" w:rsidRDefault="00C31C70" w:rsidP="00C31C70">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3. Talent management, or development is inconsistently applied; in a learning organisation all employees are given the opportunity to stretch and grow. With some confusion as to what is insufficient or too much development compared against what should be performance management.</w:t>
            </w:r>
          </w:p>
        </w:tc>
        <w:tc>
          <w:tcPr>
            <w:tcW w:w="9639" w:type="dxa"/>
          </w:tcPr>
          <w:p w14:paraId="347896C9" w14:textId="77777777" w:rsidR="00C31C70" w:rsidRPr="00033506" w:rsidRDefault="00C31C70" w:rsidP="00C31C70">
            <w:pPr>
              <w:pStyle w:val="Heading3"/>
              <w:spacing w:before="240" w:after="240"/>
              <w:rPr>
                <w:rFonts w:ascii="Arial" w:eastAsia="Times New Roman" w:hAnsi="Arial" w:cs="Arial"/>
                <w:b/>
                <w:bCs/>
                <w:color w:val="333333"/>
                <w:sz w:val="21"/>
                <w:szCs w:val="21"/>
              </w:rPr>
            </w:pPr>
          </w:p>
        </w:tc>
      </w:tr>
      <w:tr w:rsidR="00C31C70" w:rsidRPr="00033506" w14:paraId="44C213E3" w14:textId="77777777" w:rsidTr="00C31C70">
        <w:trPr>
          <w:divId w:val="1187210185"/>
          <w:trHeight w:val="1444"/>
        </w:trPr>
        <w:tc>
          <w:tcPr>
            <w:tcW w:w="5807" w:type="dxa"/>
            <w:vAlign w:val="center"/>
          </w:tcPr>
          <w:p w14:paraId="79EC76CB" w14:textId="03F385AE" w:rsidR="00C31C70" w:rsidRPr="00033506" w:rsidRDefault="00C31C70" w:rsidP="00C31C70">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4. Mistakes are only spoken about in a negative context, with little opportunity to improve. Mistakes/things not going to plan are smothered and not fed into project discussions.</w:t>
            </w:r>
          </w:p>
        </w:tc>
        <w:tc>
          <w:tcPr>
            <w:tcW w:w="9639" w:type="dxa"/>
          </w:tcPr>
          <w:p w14:paraId="7F965183" w14:textId="77777777" w:rsidR="00C31C70" w:rsidRPr="00033506" w:rsidRDefault="00C31C70" w:rsidP="00C31C70">
            <w:pPr>
              <w:pStyle w:val="Heading3"/>
              <w:spacing w:before="240" w:after="240"/>
              <w:rPr>
                <w:rFonts w:ascii="Arial" w:eastAsia="Times New Roman" w:hAnsi="Arial" w:cs="Arial"/>
                <w:b/>
                <w:bCs/>
                <w:color w:val="333333"/>
                <w:sz w:val="21"/>
                <w:szCs w:val="21"/>
              </w:rPr>
            </w:pPr>
          </w:p>
        </w:tc>
      </w:tr>
      <w:tr w:rsidR="00C31C70" w:rsidRPr="00033506" w14:paraId="4D62D53E" w14:textId="77777777" w:rsidTr="00C31C70">
        <w:trPr>
          <w:divId w:val="1187210185"/>
          <w:trHeight w:val="1444"/>
        </w:trPr>
        <w:tc>
          <w:tcPr>
            <w:tcW w:w="5807" w:type="dxa"/>
            <w:vAlign w:val="center"/>
          </w:tcPr>
          <w:p w14:paraId="6481CAB2" w14:textId="305C173D" w:rsidR="00C31C70" w:rsidRPr="00033506" w:rsidRDefault="00C31C70" w:rsidP="00C31C70">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5. Learning progress is limited, unless mandated.</w:t>
            </w:r>
          </w:p>
        </w:tc>
        <w:tc>
          <w:tcPr>
            <w:tcW w:w="9639" w:type="dxa"/>
          </w:tcPr>
          <w:p w14:paraId="624A09B2" w14:textId="77777777" w:rsidR="00C31C70" w:rsidRPr="00033506" w:rsidRDefault="00C31C70" w:rsidP="00C31C70">
            <w:pPr>
              <w:pStyle w:val="Heading3"/>
              <w:spacing w:before="240" w:after="240"/>
              <w:rPr>
                <w:rFonts w:ascii="Arial" w:eastAsia="Times New Roman" w:hAnsi="Arial" w:cs="Arial"/>
                <w:b/>
                <w:bCs/>
                <w:color w:val="333333"/>
                <w:sz w:val="21"/>
                <w:szCs w:val="21"/>
              </w:rPr>
            </w:pPr>
          </w:p>
        </w:tc>
      </w:tr>
      <w:tr w:rsidR="00C31C70" w:rsidRPr="00033506" w14:paraId="7C2BB77A" w14:textId="77777777" w:rsidTr="00C31C70">
        <w:trPr>
          <w:divId w:val="1187210185"/>
          <w:trHeight w:val="1444"/>
        </w:trPr>
        <w:tc>
          <w:tcPr>
            <w:tcW w:w="5807" w:type="dxa"/>
            <w:vAlign w:val="center"/>
          </w:tcPr>
          <w:p w14:paraId="639B94B9" w14:textId="57F44D62" w:rsidR="00C31C70" w:rsidRPr="00033506" w:rsidRDefault="00C31C70" w:rsidP="00C31C70">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6. Limited blended programmes available.</w:t>
            </w:r>
          </w:p>
        </w:tc>
        <w:tc>
          <w:tcPr>
            <w:tcW w:w="9639" w:type="dxa"/>
          </w:tcPr>
          <w:p w14:paraId="62A557F2" w14:textId="77777777" w:rsidR="00C31C70" w:rsidRPr="00033506" w:rsidRDefault="00C31C70" w:rsidP="00C31C70">
            <w:pPr>
              <w:pStyle w:val="Heading3"/>
              <w:spacing w:before="240" w:after="240"/>
              <w:rPr>
                <w:rFonts w:ascii="Arial" w:eastAsia="Times New Roman" w:hAnsi="Arial" w:cs="Arial"/>
                <w:b/>
                <w:bCs/>
                <w:color w:val="333333"/>
                <w:sz w:val="21"/>
                <w:szCs w:val="21"/>
              </w:rPr>
            </w:pPr>
          </w:p>
        </w:tc>
      </w:tr>
      <w:tr w:rsidR="00C31C70" w:rsidRPr="00033506" w14:paraId="06632BCC" w14:textId="77777777" w:rsidTr="00C31C70">
        <w:trPr>
          <w:divId w:val="1187210185"/>
          <w:trHeight w:val="1444"/>
        </w:trPr>
        <w:tc>
          <w:tcPr>
            <w:tcW w:w="5807" w:type="dxa"/>
            <w:vAlign w:val="center"/>
          </w:tcPr>
          <w:p w14:paraId="342AB7FC" w14:textId="52499AB7" w:rsidR="00C31C70" w:rsidRPr="00033506" w:rsidRDefault="00C31C70" w:rsidP="00C31C70">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lastRenderedPageBreak/>
              <w:t>7. Localised learning from internal/external complaints or compliance issues.</w:t>
            </w:r>
          </w:p>
        </w:tc>
        <w:tc>
          <w:tcPr>
            <w:tcW w:w="9639" w:type="dxa"/>
          </w:tcPr>
          <w:p w14:paraId="65E11157" w14:textId="77777777" w:rsidR="00C31C70" w:rsidRPr="00033506" w:rsidRDefault="00C31C70" w:rsidP="00C31C70">
            <w:pPr>
              <w:pStyle w:val="Heading3"/>
              <w:spacing w:before="240" w:after="240"/>
              <w:rPr>
                <w:rFonts w:ascii="Arial" w:eastAsia="Times New Roman" w:hAnsi="Arial" w:cs="Arial"/>
                <w:b/>
                <w:bCs/>
                <w:color w:val="333333"/>
                <w:sz w:val="21"/>
                <w:szCs w:val="21"/>
              </w:rPr>
            </w:pPr>
          </w:p>
        </w:tc>
      </w:tr>
    </w:tbl>
    <w:p w14:paraId="0583E25F" w14:textId="0AD43C86" w:rsidR="009647F0" w:rsidRDefault="009647F0" w:rsidP="009647F0">
      <w:pPr>
        <w:pStyle w:val="Heading3"/>
        <w:spacing w:before="300"/>
        <w:divId w:val="1187210185"/>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If you wish to note any actions you might take to achieve your goals</w:t>
      </w:r>
      <w:r>
        <w:rPr>
          <w:rFonts w:ascii="Arial" w:eastAsia="Times New Roman" w:hAnsi="Arial" w:cs="Arial"/>
          <w:b/>
          <w:bCs/>
          <w:color w:val="333333"/>
          <w:sz w:val="21"/>
          <w:szCs w:val="21"/>
        </w:rPr>
        <w:t>,</w:t>
      </w:r>
      <w:r w:rsidRPr="00033506">
        <w:rPr>
          <w:rFonts w:ascii="Arial" w:eastAsia="Times New Roman" w:hAnsi="Arial" w:cs="Arial"/>
          <w:b/>
          <w:bCs/>
          <w:color w:val="333333"/>
          <w:sz w:val="21"/>
          <w:szCs w:val="21"/>
        </w:rPr>
        <w:t xml:space="preserve"> please note them here: </w:t>
      </w:r>
    </w:p>
    <w:tbl>
      <w:tblPr>
        <w:tblStyle w:val="TableGrid"/>
        <w:tblW w:w="15446" w:type="dxa"/>
        <w:tblLook w:val="04A0" w:firstRow="1" w:lastRow="0" w:firstColumn="1" w:lastColumn="0" w:noHBand="0" w:noVBand="1"/>
      </w:tblPr>
      <w:tblGrid>
        <w:gridCol w:w="5807"/>
        <w:gridCol w:w="9639"/>
      </w:tblGrid>
      <w:tr w:rsidR="009647F0" w:rsidRPr="00033506" w14:paraId="3B7D5368" w14:textId="77777777" w:rsidTr="009647F0">
        <w:trPr>
          <w:divId w:val="1187210185"/>
        </w:trPr>
        <w:tc>
          <w:tcPr>
            <w:tcW w:w="5807" w:type="dxa"/>
          </w:tcPr>
          <w:p w14:paraId="47E29C7B" w14:textId="77777777" w:rsidR="009647F0" w:rsidRPr="00033506" w:rsidRDefault="009647F0"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9639" w:type="dxa"/>
            <w:vAlign w:val="center"/>
          </w:tcPr>
          <w:p w14:paraId="5B99EF47" w14:textId="50CF2913" w:rsidR="009647F0" w:rsidRPr="00DE3178" w:rsidRDefault="009647F0" w:rsidP="002C0802">
            <w:pPr>
              <w:pStyle w:val="Heading3"/>
              <w:spacing w:before="300" w:after="240"/>
              <w:jc w:val="center"/>
              <w:rPr>
                <w:rFonts w:ascii="Arial" w:eastAsia="Times New Roman" w:hAnsi="Arial" w:cs="Arial"/>
                <w:b/>
                <w:bCs/>
                <w:color w:val="333333"/>
                <w:sz w:val="21"/>
                <w:szCs w:val="21"/>
              </w:rPr>
            </w:pPr>
            <w:r>
              <w:rPr>
                <w:rStyle w:val="ss-col-title"/>
                <w:rFonts w:ascii="Arial" w:hAnsi="Arial" w:cs="Arial"/>
                <w:b/>
                <w:bCs/>
                <w:sz w:val="21"/>
                <w:szCs w:val="21"/>
              </w:rPr>
              <w:t>Actions</w:t>
            </w:r>
          </w:p>
        </w:tc>
      </w:tr>
      <w:tr w:rsidR="009647F0" w:rsidRPr="00033506" w14:paraId="6E2BF644" w14:textId="77777777" w:rsidTr="009647F0">
        <w:trPr>
          <w:divId w:val="1187210185"/>
          <w:trHeight w:val="1444"/>
        </w:trPr>
        <w:tc>
          <w:tcPr>
            <w:tcW w:w="5807" w:type="dxa"/>
            <w:vAlign w:val="center"/>
          </w:tcPr>
          <w:p w14:paraId="51F583BD" w14:textId="77777777" w:rsidR="009647F0" w:rsidRPr="00033506" w:rsidRDefault="009647F0"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 Behavioural, leadership and technical skills development is available.</w:t>
            </w:r>
          </w:p>
        </w:tc>
        <w:tc>
          <w:tcPr>
            <w:tcW w:w="9639" w:type="dxa"/>
          </w:tcPr>
          <w:p w14:paraId="52CBC406" w14:textId="77777777" w:rsidR="009647F0" w:rsidRPr="00033506" w:rsidRDefault="009647F0" w:rsidP="002C0802">
            <w:pPr>
              <w:pStyle w:val="Heading3"/>
              <w:spacing w:before="240" w:after="240"/>
              <w:rPr>
                <w:rFonts w:ascii="Arial" w:eastAsia="Times New Roman" w:hAnsi="Arial" w:cs="Arial"/>
                <w:b/>
                <w:bCs/>
                <w:color w:val="333333"/>
                <w:sz w:val="21"/>
                <w:szCs w:val="21"/>
              </w:rPr>
            </w:pPr>
          </w:p>
        </w:tc>
      </w:tr>
      <w:tr w:rsidR="009647F0" w:rsidRPr="00033506" w14:paraId="12BD4DC9" w14:textId="77777777" w:rsidTr="009647F0">
        <w:trPr>
          <w:divId w:val="1187210185"/>
          <w:trHeight w:val="1444"/>
        </w:trPr>
        <w:tc>
          <w:tcPr>
            <w:tcW w:w="5807" w:type="dxa"/>
            <w:vAlign w:val="center"/>
          </w:tcPr>
          <w:p w14:paraId="2793719C" w14:textId="77777777" w:rsidR="009647F0" w:rsidRPr="00033506" w:rsidRDefault="009647F0" w:rsidP="002C0802">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2. Programme-focused, little opportunity is available outside of large scale learning programmes.</w:t>
            </w:r>
          </w:p>
        </w:tc>
        <w:tc>
          <w:tcPr>
            <w:tcW w:w="9639" w:type="dxa"/>
          </w:tcPr>
          <w:p w14:paraId="5E7A3E85" w14:textId="77777777" w:rsidR="009647F0" w:rsidRPr="00033506" w:rsidRDefault="009647F0" w:rsidP="002C0802">
            <w:pPr>
              <w:pStyle w:val="Heading3"/>
              <w:spacing w:before="240" w:after="240"/>
              <w:rPr>
                <w:rFonts w:ascii="Arial" w:eastAsia="Times New Roman" w:hAnsi="Arial" w:cs="Arial"/>
                <w:b/>
                <w:bCs/>
                <w:color w:val="333333"/>
                <w:sz w:val="21"/>
                <w:szCs w:val="21"/>
              </w:rPr>
            </w:pPr>
          </w:p>
        </w:tc>
      </w:tr>
      <w:tr w:rsidR="009647F0" w:rsidRPr="00033506" w14:paraId="5369715E" w14:textId="77777777" w:rsidTr="009647F0">
        <w:trPr>
          <w:divId w:val="1187210185"/>
          <w:trHeight w:val="1444"/>
        </w:trPr>
        <w:tc>
          <w:tcPr>
            <w:tcW w:w="5807" w:type="dxa"/>
            <w:vAlign w:val="center"/>
          </w:tcPr>
          <w:p w14:paraId="035DC6DB" w14:textId="77777777" w:rsidR="009647F0" w:rsidRPr="00033506" w:rsidRDefault="009647F0" w:rsidP="002C0802">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3. Talent management, or development is inconsistently applied; in a learning organisation all employees are given the opportunity to stretch and grow. With some confusion as to what is insufficient or too much development compared against what should be performance management.</w:t>
            </w:r>
          </w:p>
        </w:tc>
        <w:tc>
          <w:tcPr>
            <w:tcW w:w="9639" w:type="dxa"/>
          </w:tcPr>
          <w:p w14:paraId="3FA260D4" w14:textId="77777777" w:rsidR="009647F0" w:rsidRPr="00033506" w:rsidRDefault="009647F0" w:rsidP="002C0802">
            <w:pPr>
              <w:pStyle w:val="Heading3"/>
              <w:spacing w:before="240" w:after="240"/>
              <w:rPr>
                <w:rFonts w:ascii="Arial" w:eastAsia="Times New Roman" w:hAnsi="Arial" w:cs="Arial"/>
                <w:b/>
                <w:bCs/>
                <w:color w:val="333333"/>
                <w:sz w:val="21"/>
                <w:szCs w:val="21"/>
              </w:rPr>
            </w:pPr>
          </w:p>
        </w:tc>
      </w:tr>
      <w:tr w:rsidR="009647F0" w:rsidRPr="00033506" w14:paraId="63306961" w14:textId="77777777" w:rsidTr="009647F0">
        <w:trPr>
          <w:divId w:val="1187210185"/>
          <w:trHeight w:val="1444"/>
        </w:trPr>
        <w:tc>
          <w:tcPr>
            <w:tcW w:w="5807" w:type="dxa"/>
            <w:vAlign w:val="center"/>
          </w:tcPr>
          <w:p w14:paraId="0F2F0083" w14:textId="77777777" w:rsidR="009647F0" w:rsidRPr="00033506" w:rsidRDefault="009647F0"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4. Mistakes are only spoken about in a negative context, with little opportunity to improve. Mistakes/things not going to plan are smothered and not fed into project discussions.</w:t>
            </w:r>
          </w:p>
        </w:tc>
        <w:tc>
          <w:tcPr>
            <w:tcW w:w="9639" w:type="dxa"/>
          </w:tcPr>
          <w:p w14:paraId="19336182" w14:textId="77777777" w:rsidR="009647F0" w:rsidRPr="00033506" w:rsidRDefault="009647F0" w:rsidP="002C0802">
            <w:pPr>
              <w:pStyle w:val="Heading3"/>
              <w:spacing w:before="240" w:after="240"/>
              <w:rPr>
                <w:rFonts w:ascii="Arial" w:eastAsia="Times New Roman" w:hAnsi="Arial" w:cs="Arial"/>
                <w:b/>
                <w:bCs/>
                <w:color w:val="333333"/>
                <w:sz w:val="21"/>
                <w:szCs w:val="21"/>
              </w:rPr>
            </w:pPr>
          </w:p>
        </w:tc>
      </w:tr>
      <w:tr w:rsidR="009647F0" w:rsidRPr="00033506" w14:paraId="69623FD4" w14:textId="77777777" w:rsidTr="009647F0">
        <w:trPr>
          <w:divId w:val="1187210185"/>
          <w:trHeight w:val="1444"/>
        </w:trPr>
        <w:tc>
          <w:tcPr>
            <w:tcW w:w="5807" w:type="dxa"/>
            <w:vAlign w:val="center"/>
          </w:tcPr>
          <w:p w14:paraId="53478E12" w14:textId="77777777" w:rsidR="009647F0" w:rsidRPr="00033506" w:rsidRDefault="009647F0"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5. Learning progress is limited, unless mandated.</w:t>
            </w:r>
          </w:p>
        </w:tc>
        <w:tc>
          <w:tcPr>
            <w:tcW w:w="9639" w:type="dxa"/>
          </w:tcPr>
          <w:p w14:paraId="7B222E97" w14:textId="77777777" w:rsidR="009647F0" w:rsidRPr="00033506" w:rsidRDefault="009647F0" w:rsidP="002C0802">
            <w:pPr>
              <w:pStyle w:val="Heading3"/>
              <w:spacing w:before="240" w:after="240"/>
              <w:rPr>
                <w:rFonts w:ascii="Arial" w:eastAsia="Times New Roman" w:hAnsi="Arial" w:cs="Arial"/>
                <w:b/>
                <w:bCs/>
                <w:color w:val="333333"/>
                <w:sz w:val="21"/>
                <w:szCs w:val="21"/>
              </w:rPr>
            </w:pPr>
          </w:p>
        </w:tc>
      </w:tr>
      <w:tr w:rsidR="009647F0" w:rsidRPr="00033506" w14:paraId="1E56F1EE" w14:textId="77777777" w:rsidTr="009647F0">
        <w:trPr>
          <w:divId w:val="1187210185"/>
          <w:trHeight w:val="1444"/>
        </w:trPr>
        <w:tc>
          <w:tcPr>
            <w:tcW w:w="5807" w:type="dxa"/>
            <w:vAlign w:val="center"/>
          </w:tcPr>
          <w:p w14:paraId="79379449" w14:textId="77777777" w:rsidR="009647F0" w:rsidRPr="00033506" w:rsidRDefault="009647F0"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lastRenderedPageBreak/>
              <w:t>6. Limited blended programmes available.</w:t>
            </w:r>
          </w:p>
        </w:tc>
        <w:tc>
          <w:tcPr>
            <w:tcW w:w="9639" w:type="dxa"/>
          </w:tcPr>
          <w:p w14:paraId="6440A06A" w14:textId="77777777" w:rsidR="009647F0" w:rsidRPr="00033506" w:rsidRDefault="009647F0" w:rsidP="002C0802">
            <w:pPr>
              <w:pStyle w:val="Heading3"/>
              <w:spacing w:before="240" w:after="240"/>
              <w:rPr>
                <w:rFonts w:ascii="Arial" w:eastAsia="Times New Roman" w:hAnsi="Arial" w:cs="Arial"/>
                <w:b/>
                <w:bCs/>
                <w:color w:val="333333"/>
                <w:sz w:val="21"/>
                <w:szCs w:val="21"/>
              </w:rPr>
            </w:pPr>
          </w:p>
        </w:tc>
      </w:tr>
      <w:tr w:rsidR="009647F0" w:rsidRPr="00033506" w14:paraId="493A4BBC" w14:textId="77777777" w:rsidTr="009647F0">
        <w:trPr>
          <w:divId w:val="1187210185"/>
          <w:trHeight w:val="1444"/>
        </w:trPr>
        <w:tc>
          <w:tcPr>
            <w:tcW w:w="5807" w:type="dxa"/>
            <w:vAlign w:val="center"/>
          </w:tcPr>
          <w:p w14:paraId="088BEEC3" w14:textId="77777777" w:rsidR="009647F0" w:rsidRPr="00033506" w:rsidRDefault="009647F0"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7. Localised learning from internal/external complaints or compliance issues.</w:t>
            </w:r>
          </w:p>
        </w:tc>
        <w:tc>
          <w:tcPr>
            <w:tcW w:w="9639" w:type="dxa"/>
          </w:tcPr>
          <w:p w14:paraId="7B536443" w14:textId="77777777" w:rsidR="009647F0" w:rsidRPr="00033506" w:rsidRDefault="009647F0" w:rsidP="002C0802">
            <w:pPr>
              <w:pStyle w:val="Heading3"/>
              <w:spacing w:before="240" w:after="240"/>
              <w:rPr>
                <w:rFonts w:ascii="Arial" w:eastAsia="Times New Roman" w:hAnsi="Arial" w:cs="Arial"/>
                <w:b/>
                <w:bCs/>
                <w:color w:val="333333"/>
                <w:sz w:val="21"/>
                <w:szCs w:val="21"/>
              </w:rPr>
            </w:pPr>
          </w:p>
        </w:tc>
      </w:tr>
    </w:tbl>
    <w:p w14:paraId="0B228F5D" w14:textId="77777777" w:rsidR="009647F0" w:rsidRPr="00033506" w:rsidRDefault="009647F0" w:rsidP="009647F0">
      <w:pPr>
        <w:pStyle w:val="Heading3"/>
        <w:spacing w:before="300"/>
        <w:divId w:val="1187210185"/>
        <w:rPr>
          <w:rFonts w:ascii="Arial" w:eastAsia="Times New Roman" w:hAnsi="Arial" w:cs="Arial"/>
          <w:b/>
          <w:bCs/>
          <w:color w:val="333333"/>
          <w:sz w:val="21"/>
          <w:szCs w:val="21"/>
        </w:rPr>
      </w:pPr>
    </w:p>
    <w:p w14:paraId="6149E656" w14:textId="77777777" w:rsidR="00C31C70" w:rsidRDefault="00C31C70" w:rsidP="00C31C70">
      <w:pPr>
        <w:pStyle w:val="Heading3"/>
        <w:spacing w:before="300"/>
        <w:divId w:val="1187210185"/>
        <w:rPr>
          <w:rFonts w:ascii="Arial" w:eastAsia="Times New Roman" w:hAnsi="Arial" w:cs="Arial"/>
          <w:b/>
          <w:bCs/>
          <w:color w:val="333333"/>
          <w:sz w:val="21"/>
          <w:szCs w:val="21"/>
        </w:rPr>
      </w:pPr>
    </w:p>
    <w:p w14:paraId="54ED4CC5" w14:textId="6737F33F" w:rsidR="00B6763D" w:rsidRDefault="00B6763D">
      <w:pPr>
        <w:divId w:val="1187210185"/>
        <w:rPr>
          <w:rFonts w:ascii="Helvetica" w:eastAsia="Times New Roman" w:hAnsi="Helvetica" w:cs="Helvetica"/>
          <w:color w:val="333333"/>
          <w:sz w:val="21"/>
          <w:szCs w:val="21"/>
        </w:rPr>
      </w:pPr>
    </w:p>
    <w:p w14:paraId="687BB17E" w14:textId="6C552768" w:rsidR="00C7319C" w:rsidRDefault="00C7319C">
      <w:pPr>
        <w:divId w:val="1187210185"/>
        <w:rPr>
          <w:rFonts w:ascii="Helvetica" w:eastAsia="Times New Roman" w:hAnsi="Helvetica" w:cs="Helvetica"/>
          <w:color w:val="333333"/>
          <w:sz w:val="21"/>
          <w:szCs w:val="21"/>
        </w:rPr>
      </w:pPr>
    </w:p>
    <w:p w14:paraId="19D5AB8F" w14:textId="35233A48" w:rsidR="00C7319C" w:rsidRDefault="00C7319C">
      <w:pPr>
        <w:divId w:val="1187210185"/>
        <w:rPr>
          <w:rFonts w:ascii="Helvetica" w:eastAsia="Times New Roman" w:hAnsi="Helvetica" w:cs="Helvetica"/>
          <w:color w:val="333333"/>
          <w:sz w:val="21"/>
          <w:szCs w:val="21"/>
        </w:rPr>
      </w:pPr>
    </w:p>
    <w:p w14:paraId="237FB1E0" w14:textId="74D7B06B" w:rsidR="00C7319C" w:rsidRDefault="00C7319C">
      <w:pPr>
        <w:divId w:val="1187210185"/>
        <w:rPr>
          <w:rFonts w:ascii="Helvetica" w:eastAsia="Times New Roman" w:hAnsi="Helvetica" w:cs="Helvetica"/>
          <w:color w:val="333333"/>
          <w:sz w:val="21"/>
          <w:szCs w:val="21"/>
        </w:rPr>
      </w:pPr>
    </w:p>
    <w:p w14:paraId="1197F51B" w14:textId="0DA2C695" w:rsidR="00C7319C" w:rsidRDefault="00C7319C">
      <w:pPr>
        <w:divId w:val="1187210185"/>
        <w:rPr>
          <w:rFonts w:ascii="Helvetica" w:eastAsia="Times New Roman" w:hAnsi="Helvetica" w:cs="Helvetica"/>
          <w:color w:val="333333"/>
          <w:sz w:val="21"/>
          <w:szCs w:val="21"/>
        </w:rPr>
      </w:pPr>
    </w:p>
    <w:p w14:paraId="38A8F754" w14:textId="45252A02" w:rsidR="00C7319C" w:rsidRDefault="00C7319C">
      <w:pPr>
        <w:divId w:val="1187210185"/>
        <w:rPr>
          <w:rFonts w:ascii="Helvetica" w:eastAsia="Times New Roman" w:hAnsi="Helvetica" w:cs="Helvetica"/>
          <w:color w:val="333333"/>
          <w:sz w:val="21"/>
          <w:szCs w:val="21"/>
        </w:rPr>
      </w:pPr>
    </w:p>
    <w:p w14:paraId="3DC9560F" w14:textId="6FF7544A" w:rsidR="00C7319C" w:rsidRDefault="00C7319C">
      <w:pPr>
        <w:divId w:val="1187210185"/>
        <w:rPr>
          <w:rFonts w:ascii="Helvetica" w:eastAsia="Times New Roman" w:hAnsi="Helvetica" w:cs="Helvetica"/>
          <w:color w:val="333333"/>
          <w:sz w:val="21"/>
          <w:szCs w:val="21"/>
        </w:rPr>
      </w:pPr>
    </w:p>
    <w:p w14:paraId="7E6988B9" w14:textId="31AF2C80" w:rsidR="00C7319C" w:rsidRDefault="00C7319C">
      <w:pPr>
        <w:divId w:val="1187210185"/>
        <w:rPr>
          <w:rFonts w:ascii="Helvetica" w:eastAsia="Times New Roman" w:hAnsi="Helvetica" w:cs="Helvetica"/>
          <w:color w:val="333333"/>
          <w:sz w:val="21"/>
          <w:szCs w:val="21"/>
        </w:rPr>
      </w:pPr>
    </w:p>
    <w:p w14:paraId="284AF7C1" w14:textId="5F0F6501" w:rsidR="00C7319C" w:rsidRDefault="00C7319C">
      <w:pPr>
        <w:divId w:val="1187210185"/>
        <w:rPr>
          <w:rFonts w:ascii="Helvetica" w:eastAsia="Times New Roman" w:hAnsi="Helvetica" w:cs="Helvetica"/>
          <w:color w:val="333333"/>
          <w:sz w:val="21"/>
          <w:szCs w:val="21"/>
        </w:rPr>
      </w:pPr>
    </w:p>
    <w:p w14:paraId="6CA2B28C" w14:textId="38A8A73C" w:rsidR="00C7319C" w:rsidRDefault="00C7319C">
      <w:pPr>
        <w:divId w:val="1187210185"/>
        <w:rPr>
          <w:rFonts w:ascii="Helvetica" w:eastAsia="Times New Roman" w:hAnsi="Helvetica" w:cs="Helvetica"/>
          <w:color w:val="333333"/>
          <w:sz w:val="21"/>
          <w:szCs w:val="21"/>
        </w:rPr>
      </w:pPr>
    </w:p>
    <w:p w14:paraId="392484BC" w14:textId="4904F544" w:rsidR="00C7319C" w:rsidRDefault="00C7319C">
      <w:pPr>
        <w:divId w:val="1187210185"/>
        <w:rPr>
          <w:rFonts w:ascii="Helvetica" w:eastAsia="Times New Roman" w:hAnsi="Helvetica" w:cs="Helvetica"/>
          <w:color w:val="333333"/>
          <w:sz w:val="21"/>
          <w:szCs w:val="21"/>
        </w:rPr>
      </w:pPr>
    </w:p>
    <w:p w14:paraId="5E420ACB" w14:textId="26A4E677" w:rsidR="00C7319C" w:rsidRDefault="00C7319C">
      <w:pPr>
        <w:divId w:val="1187210185"/>
        <w:rPr>
          <w:rFonts w:ascii="Helvetica" w:eastAsia="Times New Roman" w:hAnsi="Helvetica" w:cs="Helvetica"/>
          <w:color w:val="333333"/>
          <w:sz w:val="21"/>
          <w:szCs w:val="21"/>
        </w:rPr>
      </w:pPr>
    </w:p>
    <w:p w14:paraId="1F2A191B" w14:textId="2D11EB4A" w:rsidR="00C7319C" w:rsidRDefault="00C7319C">
      <w:pPr>
        <w:divId w:val="1187210185"/>
        <w:rPr>
          <w:rFonts w:ascii="Helvetica" w:eastAsia="Times New Roman" w:hAnsi="Helvetica" w:cs="Helvetica"/>
          <w:color w:val="333333"/>
          <w:sz w:val="21"/>
          <w:szCs w:val="21"/>
        </w:rPr>
      </w:pPr>
    </w:p>
    <w:p w14:paraId="237C3E7E" w14:textId="70761B9F" w:rsidR="00C7319C" w:rsidRDefault="00C7319C">
      <w:pPr>
        <w:divId w:val="1187210185"/>
        <w:rPr>
          <w:rFonts w:ascii="Helvetica" w:eastAsia="Times New Roman" w:hAnsi="Helvetica" w:cs="Helvetica"/>
          <w:color w:val="333333"/>
          <w:sz w:val="21"/>
          <w:szCs w:val="21"/>
        </w:rPr>
      </w:pPr>
    </w:p>
    <w:p w14:paraId="7E0E9746" w14:textId="10CE43A8" w:rsidR="00C7319C" w:rsidRDefault="00C7319C">
      <w:pPr>
        <w:divId w:val="1187210185"/>
        <w:rPr>
          <w:rFonts w:ascii="Helvetica" w:eastAsia="Times New Roman" w:hAnsi="Helvetica" w:cs="Helvetica"/>
          <w:color w:val="333333"/>
          <w:sz w:val="21"/>
          <w:szCs w:val="21"/>
        </w:rPr>
      </w:pPr>
    </w:p>
    <w:p w14:paraId="540634CF" w14:textId="0D24CC8F" w:rsidR="00C7319C" w:rsidRDefault="00C7319C">
      <w:pPr>
        <w:divId w:val="1187210185"/>
        <w:rPr>
          <w:rFonts w:ascii="Helvetica" w:eastAsia="Times New Roman" w:hAnsi="Helvetica" w:cs="Helvetica"/>
          <w:color w:val="333333"/>
          <w:sz w:val="21"/>
          <w:szCs w:val="21"/>
        </w:rPr>
      </w:pPr>
    </w:p>
    <w:p w14:paraId="57C837E1" w14:textId="371499D7" w:rsidR="00C7319C" w:rsidRDefault="00C7319C">
      <w:pPr>
        <w:divId w:val="1187210185"/>
        <w:rPr>
          <w:rFonts w:ascii="Helvetica" w:eastAsia="Times New Roman" w:hAnsi="Helvetica" w:cs="Helvetica"/>
          <w:color w:val="333333"/>
          <w:sz w:val="21"/>
          <w:szCs w:val="21"/>
        </w:rPr>
      </w:pPr>
    </w:p>
    <w:p w14:paraId="2C5EA48C" w14:textId="45DB67B9" w:rsidR="00C7319C" w:rsidRDefault="00C7319C">
      <w:pPr>
        <w:divId w:val="1187210185"/>
        <w:rPr>
          <w:rFonts w:ascii="Helvetica" w:eastAsia="Times New Roman" w:hAnsi="Helvetica" w:cs="Helvetica"/>
          <w:color w:val="333333"/>
          <w:sz w:val="21"/>
          <w:szCs w:val="21"/>
        </w:rPr>
      </w:pPr>
    </w:p>
    <w:p w14:paraId="0D270E62" w14:textId="2E5F87D7" w:rsidR="00C7319C" w:rsidRDefault="00C7319C">
      <w:pPr>
        <w:divId w:val="1187210185"/>
        <w:rPr>
          <w:rFonts w:ascii="Helvetica" w:eastAsia="Times New Roman" w:hAnsi="Helvetica" w:cs="Helvetica"/>
          <w:color w:val="333333"/>
          <w:sz w:val="21"/>
          <w:szCs w:val="21"/>
        </w:rPr>
      </w:pPr>
    </w:p>
    <w:p w14:paraId="21EB0C76" w14:textId="5149DE09" w:rsidR="00C7319C" w:rsidRDefault="00C7319C">
      <w:pPr>
        <w:divId w:val="1187210185"/>
        <w:rPr>
          <w:rFonts w:ascii="Helvetica" w:eastAsia="Times New Roman" w:hAnsi="Helvetica" w:cs="Helvetica"/>
          <w:color w:val="333333"/>
          <w:sz w:val="21"/>
          <w:szCs w:val="21"/>
        </w:rPr>
      </w:pPr>
    </w:p>
    <w:p w14:paraId="19D7F0F0" w14:textId="0C42EFB9" w:rsidR="00C7319C" w:rsidRDefault="00C7319C">
      <w:pPr>
        <w:divId w:val="1187210185"/>
        <w:rPr>
          <w:rFonts w:ascii="Helvetica" w:eastAsia="Times New Roman" w:hAnsi="Helvetica" w:cs="Helvetica"/>
          <w:color w:val="333333"/>
          <w:sz w:val="21"/>
          <w:szCs w:val="21"/>
        </w:rPr>
      </w:pPr>
    </w:p>
    <w:p w14:paraId="7EF33916" w14:textId="53E1F9A0" w:rsidR="00C7319C" w:rsidRDefault="00C7319C">
      <w:pPr>
        <w:divId w:val="1187210185"/>
        <w:rPr>
          <w:rFonts w:ascii="Helvetica" w:eastAsia="Times New Roman" w:hAnsi="Helvetica" w:cs="Helvetica"/>
          <w:color w:val="333333"/>
          <w:sz w:val="21"/>
          <w:szCs w:val="21"/>
        </w:rPr>
      </w:pPr>
    </w:p>
    <w:p w14:paraId="1F325A0D" w14:textId="77777777" w:rsidR="00C7319C" w:rsidRDefault="00C7319C">
      <w:pPr>
        <w:divId w:val="1187210185"/>
        <w:rPr>
          <w:rFonts w:ascii="Helvetica" w:eastAsia="Times New Roman" w:hAnsi="Helvetica" w:cs="Helvetica"/>
          <w:color w:val="333333"/>
          <w:sz w:val="21"/>
          <w:szCs w:val="21"/>
        </w:rPr>
      </w:pPr>
    </w:p>
    <w:p w14:paraId="27060E8E" w14:textId="69B55FEA" w:rsidR="00B6763D" w:rsidRDefault="007E00FA">
      <w:pPr>
        <w:divId w:val="362243127"/>
        <w:rPr>
          <w:rFonts w:ascii="Helvetica" w:eastAsia="Times New Roman" w:hAnsi="Helvetica" w:cs="Helvetica"/>
          <w:b/>
          <w:bCs/>
          <w:color w:val="333333"/>
          <w:sz w:val="36"/>
          <w:szCs w:val="36"/>
        </w:rPr>
      </w:pPr>
      <w:r>
        <w:rPr>
          <w:rFonts w:ascii="Helvetica" w:eastAsia="Times New Roman" w:hAnsi="Helvetica" w:cs="Helvetica"/>
          <w:b/>
          <w:bCs/>
          <w:color w:val="333333"/>
          <w:sz w:val="36"/>
          <w:szCs w:val="36"/>
        </w:rPr>
        <w:lastRenderedPageBreak/>
        <w:t xml:space="preserve">Level 3 - Talent and Performance Improvement </w:t>
      </w:r>
    </w:p>
    <w:p w14:paraId="2E692EE2" w14:textId="77777777" w:rsidR="00B6763D" w:rsidRDefault="007E00FA">
      <w:pPr>
        <w:divId w:val="1069157135"/>
        <w:rPr>
          <w:rFonts w:ascii="Helvetica" w:eastAsia="Times New Roman" w:hAnsi="Helvetica" w:cs="Helvetica"/>
          <w:color w:val="333333"/>
          <w:sz w:val="21"/>
          <w:szCs w:val="21"/>
        </w:rPr>
      </w:pPr>
      <w:r>
        <w:rPr>
          <w:rFonts w:ascii="Helvetica" w:eastAsia="Times New Roman" w:hAnsi="Helvetica" w:cs="Helvetica"/>
          <w:color w:val="333333"/>
        </w:rPr>
        <w:t>For each statement below, please select whether you agree or disagree and to what extent. You are asked to think about your service as it stands today and also how you think you might answer next time you complete the self-assessment (based on the answer you gave on earlier in the tool).</w:t>
      </w:r>
    </w:p>
    <w:p w14:paraId="14387104" w14:textId="77777777" w:rsidR="00B6763D" w:rsidRDefault="007E00FA">
      <w:pPr>
        <w:divId w:val="829565003"/>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p w14:paraId="2FBD5B61" w14:textId="77777777" w:rsidR="00D2520F" w:rsidRPr="00033506" w:rsidRDefault="00D2520F" w:rsidP="00D2520F">
      <w:pPr>
        <w:pStyle w:val="Heading3"/>
        <w:spacing w:before="300"/>
        <w:divId w:val="682242491"/>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Please state to what extent you agree or disagree with the following statements. Please choose from Strongly agree, Agree, Neither agree or disagree, Disagree, Strongly Agree</w:t>
      </w:r>
    </w:p>
    <w:p w14:paraId="0E675DC6" w14:textId="0F5588A6" w:rsidR="00D2520F" w:rsidRDefault="00D2520F" w:rsidP="00D2520F">
      <w:pPr>
        <w:pStyle w:val="Heading3"/>
        <w:divId w:val="682242491"/>
        <w:rPr>
          <w:rFonts w:ascii="Arial" w:eastAsia="Times New Roman" w:hAnsi="Arial" w:cs="Arial"/>
          <w:i/>
          <w:iCs/>
          <w:color w:val="333333"/>
          <w:sz w:val="21"/>
          <w:szCs w:val="21"/>
        </w:rPr>
      </w:pPr>
      <w:r w:rsidRPr="00821F31">
        <w:rPr>
          <w:rFonts w:ascii="Arial" w:eastAsia="Times New Roman" w:hAnsi="Arial" w:cs="Arial"/>
          <w:i/>
          <w:iCs/>
          <w:color w:val="333333"/>
          <w:sz w:val="21"/>
          <w:szCs w:val="21"/>
        </w:rPr>
        <w:t xml:space="preserve">If a statement does not apply to your service, please leave the response blank. </w:t>
      </w:r>
    </w:p>
    <w:tbl>
      <w:tblPr>
        <w:tblStyle w:val="TableGrid"/>
        <w:tblW w:w="0" w:type="auto"/>
        <w:tblLook w:val="04A0" w:firstRow="1" w:lastRow="0" w:firstColumn="1" w:lastColumn="0" w:noHBand="0" w:noVBand="1"/>
      </w:tblPr>
      <w:tblGrid>
        <w:gridCol w:w="9209"/>
        <w:gridCol w:w="3089"/>
        <w:gridCol w:w="3090"/>
      </w:tblGrid>
      <w:tr w:rsidR="000429EA" w:rsidRPr="00033506" w14:paraId="273E9AC5" w14:textId="77777777" w:rsidTr="000429EA">
        <w:trPr>
          <w:divId w:val="682242491"/>
        </w:trPr>
        <w:tc>
          <w:tcPr>
            <w:tcW w:w="9209" w:type="dxa"/>
          </w:tcPr>
          <w:p w14:paraId="353B41EC" w14:textId="77777777" w:rsidR="000429EA" w:rsidRPr="00033506" w:rsidRDefault="000429EA"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3089" w:type="dxa"/>
            <w:vAlign w:val="center"/>
          </w:tcPr>
          <w:p w14:paraId="3D5CC31E" w14:textId="77777777" w:rsidR="000429EA" w:rsidRPr="00033506" w:rsidRDefault="000429EA" w:rsidP="002C0802">
            <w:pPr>
              <w:pStyle w:val="Heading3"/>
              <w:spacing w:before="300" w:after="240"/>
              <w:jc w:val="center"/>
              <w:rPr>
                <w:rFonts w:ascii="Arial" w:eastAsia="Times New Roman" w:hAnsi="Arial" w:cs="Arial"/>
                <w:b/>
                <w:bCs/>
                <w:color w:val="333333"/>
                <w:sz w:val="21"/>
                <w:szCs w:val="21"/>
              </w:rPr>
            </w:pPr>
            <w:r w:rsidRPr="00033506">
              <w:rPr>
                <w:rStyle w:val="ss-col-title"/>
                <w:rFonts w:ascii="Arial" w:eastAsia="Times New Roman" w:hAnsi="Arial" w:cs="Arial"/>
                <w:b/>
                <w:bCs/>
                <w:color w:val="333333"/>
                <w:sz w:val="21"/>
                <w:szCs w:val="21"/>
              </w:rPr>
              <w:t>Thinking about your service now:</w:t>
            </w:r>
          </w:p>
        </w:tc>
        <w:tc>
          <w:tcPr>
            <w:tcW w:w="3090" w:type="dxa"/>
            <w:vAlign w:val="center"/>
          </w:tcPr>
          <w:p w14:paraId="2AB61B35" w14:textId="77777777" w:rsidR="000429EA" w:rsidRPr="00033506" w:rsidRDefault="000429EA" w:rsidP="002C0802">
            <w:pPr>
              <w:pStyle w:val="Heading3"/>
              <w:spacing w:before="300" w:after="240"/>
              <w:jc w:val="center"/>
              <w:rPr>
                <w:rFonts w:ascii="Arial" w:eastAsia="Times New Roman" w:hAnsi="Arial" w:cs="Arial"/>
                <w:b/>
                <w:bCs/>
                <w:color w:val="333333"/>
                <w:sz w:val="21"/>
                <w:szCs w:val="21"/>
              </w:rPr>
            </w:pPr>
            <w:r w:rsidRPr="00033506">
              <w:rPr>
                <w:rStyle w:val="ss-col-title"/>
                <w:rFonts w:ascii="Arial" w:eastAsia="Times New Roman" w:hAnsi="Arial" w:cs="Arial"/>
                <w:b/>
                <w:bCs/>
                <w:color w:val="333333"/>
                <w:sz w:val="21"/>
                <w:szCs w:val="21"/>
              </w:rPr>
              <w:t>In the future:</w:t>
            </w:r>
          </w:p>
        </w:tc>
      </w:tr>
      <w:tr w:rsidR="000429EA" w:rsidRPr="00033506" w14:paraId="2517569D" w14:textId="77777777" w:rsidTr="004E79D2">
        <w:trPr>
          <w:divId w:val="682242491"/>
          <w:trHeight w:val="483"/>
        </w:trPr>
        <w:tc>
          <w:tcPr>
            <w:tcW w:w="9209" w:type="dxa"/>
            <w:shd w:val="clear" w:color="auto" w:fill="auto"/>
            <w:vAlign w:val="center"/>
          </w:tcPr>
          <w:p w14:paraId="27C43B3A" w14:textId="4A6DF58B" w:rsidR="000429EA" w:rsidRPr="00033506" w:rsidRDefault="000429EA" w:rsidP="000429EA">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1. Talent development is aligned to organisational goals.</w:t>
            </w:r>
          </w:p>
        </w:tc>
        <w:tc>
          <w:tcPr>
            <w:tcW w:w="3089" w:type="dxa"/>
            <w:shd w:val="clear" w:color="auto" w:fill="auto"/>
          </w:tcPr>
          <w:p w14:paraId="2E20FABC" w14:textId="77777777" w:rsidR="000429EA" w:rsidRPr="00033506" w:rsidRDefault="000429EA" w:rsidP="000429EA">
            <w:pPr>
              <w:pStyle w:val="Heading3"/>
              <w:rPr>
                <w:rFonts w:ascii="Arial" w:eastAsia="Times New Roman" w:hAnsi="Arial" w:cs="Arial"/>
                <w:b/>
                <w:bCs/>
                <w:color w:val="333333"/>
                <w:sz w:val="21"/>
                <w:szCs w:val="21"/>
              </w:rPr>
            </w:pPr>
          </w:p>
        </w:tc>
        <w:tc>
          <w:tcPr>
            <w:tcW w:w="3090" w:type="dxa"/>
            <w:shd w:val="clear" w:color="auto" w:fill="auto"/>
          </w:tcPr>
          <w:p w14:paraId="423FCFE5" w14:textId="77777777" w:rsidR="000429EA" w:rsidRPr="00033506" w:rsidRDefault="000429EA" w:rsidP="000429EA">
            <w:pPr>
              <w:pStyle w:val="Heading3"/>
              <w:rPr>
                <w:rFonts w:ascii="Arial" w:eastAsia="Times New Roman" w:hAnsi="Arial" w:cs="Arial"/>
                <w:b/>
                <w:bCs/>
                <w:color w:val="333333"/>
                <w:sz w:val="21"/>
                <w:szCs w:val="21"/>
              </w:rPr>
            </w:pPr>
          </w:p>
        </w:tc>
      </w:tr>
      <w:tr w:rsidR="000429EA" w:rsidRPr="00033506" w14:paraId="440A01B3" w14:textId="77777777" w:rsidTr="004E79D2">
        <w:trPr>
          <w:divId w:val="682242491"/>
          <w:trHeight w:val="483"/>
        </w:trPr>
        <w:tc>
          <w:tcPr>
            <w:tcW w:w="9209" w:type="dxa"/>
            <w:shd w:val="clear" w:color="auto" w:fill="auto"/>
            <w:vAlign w:val="center"/>
          </w:tcPr>
          <w:p w14:paraId="0B629763" w14:textId="7771B1BB" w:rsidR="000429EA" w:rsidRPr="00033506" w:rsidRDefault="000429EA" w:rsidP="000429EA">
            <w:pPr>
              <w:pStyle w:val="Heading3"/>
              <w:rPr>
                <w:rFonts w:ascii="Arial" w:eastAsia="Times New Roman" w:hAnsi="Arial" w:cs="Arial"/>
                <w:b/>
                <w:bCs/>
                <w:color w:val="333333"/>
                <w:sz w:val="21"/>
                <w:szCs w:val="21"/>
              </w:rPr>
            </w:pPr>
            <w:r>
              <w:rPr>
                <w:rFonts w:ascii="Helvetica" w:eastAsia="Times New Roman" w:hAnsi="Helvetica" w:cs="Helvetica"/>
                <w:color w:val="333333"/>
                <w:sz w:val="21"/>
                <w:szCs w:val="21"/>
              </w:rPr>
              <w:t>2. Ways to improve people, performance or processes are sought.</w:t>
            </w:r>
          </w:p>
        </w:tc>
        <w:tc>
          <w:tcPr>
            <w:tcW w:w="3089" w:type="dxa"/>
            <w:shd w:val="clear" w:color="auto" w:fill="auto"/>
          </w:tcPr>
          <w:p w14:paraId="605655FA" w14:textId="77777777" w:rsidR="000429EA" w:rsidRPr="00033506" w:rsidRDefault="000429EA" w:rsidP="000429EA">
            <w:pPr>
              <w:pStyle w:val="Heading3"/>
              <w:rPr>
                <w:rFonts w:ascii="Arial" w:eastAsia="Times New Roman" w:hAnsi="Arial" w:cs="Arial"/>
                <w:b/>
                <w:bCs/>
                <w:color w:val="333333"/>
                <w:sz w:val="21"/>
                <w:szCs w:val="21"/>
              </w:rPr>
            </w:pPr>
          </w:p>
        </w:tc>
        <w:tc>
          <w:tcPr>
            <w:tcW w:w="3090" w:type="dxa"/>
            <w:shd w:val="clear" w:color="auto" w:fill="auto"/>
          </w:tcPr>
          <w:p w14:paraId="6B2D4DAE" w14:textId="77777777" w:rsidR="000429EA" w:rsidRPr="00033506" w:rsidRDefault="000429EA" w:rsidP="000429EA">
            <w:pPr>
              <w:pStyle w:val="Heading3"/>
              <w:rPr>
                <w:rFonts w:ascii="Arial" w:eastAsia="Times New Roman" w:hAnsi="Arial" w:cs="Arial"/>
                <w:b/>
                <w:bCs/>
                <w:color w:val="333333"/>
                <w:sz w:val="21"/>
                <w:szCs w:val="21"/>
              </w:rPr>
            </w:pPr>
          </w:p>
        </w:tc>
      </w:tr>
      <w:tr w:rsidR="000429EA" w:rsidRPr="00033506" w14:paraId="35EEC979" w14:textId="77777777" w:rsidTr="004E79D2">
        <w:trPr>
          <w:divId w:val="682242491"/>
          <w:trHeight w:val="483"/>
        </w:trPr>
        <w:tc>
          <w:tcPr>
            <w:tcW w:w="9209" w:type="dxa"/>
            <w:shd w:val="clear" w:color="auto" w:fill="auto"/>
            <w:vAlign w:val="center"/>
          </w:tcPr>
          <w:p w14:paraId="4EF002AC" w14:textId="5FBC43C6" w:rsidR="000429EA" w:rsidRPr="00033506" w:rsidRDefault="000429EA" w:rsidP="000429EA">
            <w:pPr>
              <w:pStyle w:val="Heading3"/>
              <w:rPr>
                <w:rFonts w:ascii="Arial" w:eastAsia="Times New Roman" w:hAnsi="Arial" w:cs="Arial"/>
                <w:b/>
                <w:bCs/>
                <w:color w:val="333333"/>
                <w:sz w:val="21"/>
                <w:szCs w:val="21"/>
              </w:rPr>
            </w:pPr>
            <w:r>
              <w:rPr>
                <w:rFonts w:ascii="Helvetica" w:eastAsia="Times New Roman" w:hAnsi="Helvetica" w:cs="Helvetica"/>
                <w:color w:val="333333"/>
                <w:sz w:val="21"/>
                <w:szCs w:val="21"/>
              </w:rPr>
              <w:t>3. Processes and technology are becoming aligned to help the service understand and apply what is needed and when.</w:t>
            </w:r>
          </w:p>
        </w:tc>
        <w:tc>
          <w:tcPr>
            <w:tcW w:w="3089" w:type="dxa"/>
            <w:shd w:val="clear" w:color="auto" w:fill="auto"/>
          </w:tcPr>
          <w:p w14:paraId="68A367BC" w14:textId="77777777" w:rsidR="000429EA" w:rsidRPr="00033506" w:rsidRDefault="000429EA" w:rsidP="000429EA">
            <w:pPr>
              <w:pStyle w:val="Heading3"/>
              <w:rPr>
                <w:rFonts w:ascii="Arial" w:eastAsia="Times New Roman" w:hAnsi="Arial" w:cs="Arial"/>
                <w:b/>
                <w:bCs/>
                <w:color w:val="333333"/>
                <w:sz w:val="21"/>
                <w:szCs w:val="21"/>
              </w:rPr>
            </w:pPr>
          </w:p>
        </w:tc>
        <w:tc>
          <w:tcPr>
            <w:tcW w:w="3090" w:type="dxa"/>
            <w:shd w:val="clear" w:color="auto" w:fill="auto"/>
          </w:tcPr>
          <w:p w14:paraId="5FCF7CAC" w14:textId="77777777" w:rsidR="000429EA" w:rsidRPr="00033506" w:rsidRDefault="000429EA" w:rsidP="000429EA">
            <w:pPr>
              <w:pStyle w:val="Heading3"/>
              <w:rPr>
                <w:rFonts w:ascii="Arial" w:eastAsia="Times New Roman" w:hAnsi="Arial" w:cs="Arial"/>
                <w:b/>
                <w:bCs/>
                <w:color w:val="333333"/>
                <w:sz w:val="21"/>
                <w:szCs w:val="21"/>
              </w:rPr>
            </w:pPr>
          </w:p>
        </w:tc>
      </w:tr>
      <w:tr w:rsidR="000429EA" w:rsidRPr="00033506" w14:paraId="176284C4" w14:textId="77777777" w:rsidTr="004E79D2">
        <w:trPr>
          <w:divId w:val="682242491"/>
          <w:trHeight w:val="483"/>
        </w:trPr>
        <w:tc>
          <w:tcPr>
            <w:tcW w:w="9209" w:type="dxa"/>
            <w:shd w:val="clear" w:color="auto" w:fill="auto"/>
            <w:vAlign w:val="center"/>
          </w:tcPr>
          <w:p w14:paraId="358F5BFB" w14:textId="5480F20C" w:rsidR="000429EA" w:rsidRPr="00033506" w:rsidRDefault="000429EA" w:rsidP="000429EA">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4. Data needs are understood and used to manage organisational and workforce improvements.</w:t>
            </w:r>
          </w:p>
        </w:tc>
        <w:tc>
          <w:tcPr>
            <w:tcW w:w="3089" w:type="dxa"/>
            <w:shd w:val="clear" w:color="auto" w:fill="auto"/>
          </w:tcPr>
          <w:p w14:paraId="57C87623" w14:textId="77777777" w:rsidR="000429EA" w:rsidRPr="00033506" w:rsidRDefault="000429EA" w:rsidP="000429EA">
            <w:pPr>
              <w:pStyle w:val="Heading3"/>
              <w:rPr>
                <w:rFonts w:ascii="Arial" w:eastAsia="Times New Roman" w:hAnsi="Arial" w:cs="Arial"/>
                <w:b/>
                <w:bCs/>
                <w:color w:val="333333"/>
                <w:sz w:val="21"/>
                <w:szCs w:val="21"/>
              </w:rPr>
            </w:pPr>
          </w:p>
        </w:tc>
        <w:tc>
          <w:tcPr>
            <w:tcW w:w="3090" w:type="dxa"/>
            <w:shd w:val="clear" w:color="auto" w:fill="auto"/>
          </w:tcPr>
          <w:p w14:paraId="40690145" w14:textId="77777777" w:rsidR="000429EA" w:rsidRPr="00033506" w:rsidRDefault="000429EA" w:rsidP="000429EA">
            <w:pPr>
              <w:pStyle w:val="Heading3"/>
              <w:rPr>
                <w:rFonts w:ascii="Arial" w:eastAsia="Times New Roman" w:hAnsi="Arial" w:cs="Arial"/>
                <w:b/>
                <w:bCs/>
                <w:color w:val="333333"/>
                <w:sz w:val="21"/>
                <w:szCs w:val="21"/>
              </w:rPr>
            </w:pPr>
          </w:p>
        </w:tc>
      </w:tr>
      <w:tr w:rsidR="000429EA" w:rsidRPr="00033506" w14:paraId="055800D3" w14:textId="77777777" w:rsidTr="004E79D2">
        <w:trPr>
          <w:divId w:val="682242491"/>
          <w:trHeight w:val="483"/>
        </w:trPr>
        <w:tc>
          <w:tcPr>
            <w:tcW w:w="9209" w:type="dxa"/>
            <w:shd w:val="clear" w:color="auto" w:fill="auto"/>
            <w:vAlign w:val="center"/>
          </w:tcPr>
          <w:p w14:paraId="273BDE17" w14:textId="71D29E82" w:rsidR="000429EA" w:rsidRPr="00033506" w:rsidRDefault="000429EA" w:rsidP="000429EA">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5. Behavioural, leadership and technical skills development is broadly available.</w:t>
            </w:r>
          </w:p>
        </w:tc>
        <w:tc>
          <w:tcPr>
            <w:tcW w:w="3089" w:type="dxa"/>
            <w:shd w:val="clear" w:color="auto" w:fill="auto"/>
          </w:tcPr>
          <w:p w14:paraId="3EC3D233" w14:textId="77777777" w:rsidR="000429EA" w:rsidRPr="00033506" w:rsidRDefault="000429EA" w:rsidP="000429EA">
            <w:pPr>
              <w:pStyle w:val="Heading3"/>
              <w:rPr>
                <w:rFonts w:ascii="Arial" w:eastAsia="Times New Roman" w:hAnsi="Arial" w:cs="Arial"/>
                <w:b/>
                <w:bCs/>
                <w:color w:val="333333"/>
                <w:sz w:val="21"/>
                <w:szCs w:val="21"/>
              </w:rPr>
            </w:pPr>
          </w:p>
        </w:tc>
        <w:tc>
          <w:tcPr>
            <w:tcW w:w="3090" w:type="dxa"/>
            <w:shd w:val="clear" w:color="auto" w:fill="auto"/>
          </w:tcPr>
          <w:p w14:paraId="7963D10E" w14:textId="77777777" w:rsidR="000429EA" w:rsidRPr="00033506" w:rsidRDefault="000429EA" w:rsidP="000429EA">
            <w:pPr>
              <w:pStyle w:val="Heading3"/>
              <w:rPr>
                <w:rFonts w:ascii="Arial" w:eastAsia="Times New Roman" w:hAnsi="Arial" w:cs="Arial"/>
                <w:b/>
                <w:bCs/>
                <w:color w:val="333333"/>
                <w:sz w:val="21"/>
                <w:szCs w:val="21"/>
              </w:rPr>
            </w:pPr>
          </w:p>
        </w:tc>
      </w:tr>
      <w:tr w:rsidR="000429EA" w:rsidRPr="00033506" w14:paraId="01CAB88D" w14:textId="77777777" w:rsidTr="004E79D2">
        <w:trPr>
          <w:divId w:val="682242491"/>
          <w:trHeight w:val="483"/>
        </w:trPr>
        <w:tc>
          <w:tcPr>
            <w:tcW w:w="9209" w:type="dxa"/>
            <w:shd w:val="clear" w:color="auto" w:fill="auto"/>
            <w:vAlign w:val="center"/>
          </w:tcPr>
          <w:p w14:paraId="68B46D94" w14:textId="3817CD80" w:rsidR="000429EA" w:rsidRPr="00033506" w:rsidRDefault="000429EA" w:rsidP="000429EA">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6. Organisation-wide learning from complaints or compliance issues, with a QA process in place.</w:t>
            </w:r>
          </w:p>
        </w:tc>
        <w:tc>
          <w:tcPr>
            <w:tcW w:w="3089" w:type="dxa"/>
            <w:shd w:val="clear" w:color="auto" w:fill="auto"/>
          </w:tcPr>
          <w:p w14:paraId="6CDCBA14" w14:textId="77777777" w:rsidR="000429EA" w:rsidRPr="00033506" w:rsidRDefault="000429EA" w:rsidP="000429EA">
            <w:pPr>
              <w:pStyle w:val="Heading3"/>
              <w:rPr>
                <w:rFonts w:ascii="Arial" w:eastAsia="Times New Roman" w:hAnsi="Arial" w:cs="Arial"/>
                <w:b/>
                <w:bCs/>
                <w:color w:val="333333"/>
                <w:sz w:val="21"/>
                <w:szCs w:val="21"/>
              </w:rPr>
            </w:pPr>
          </w:p>
        </w:tc>
        <w:tc>
          <w:tcPr>
            <w:tcW w:w="3090" w:type="dxa"/>
            <w:shd w:val="clear" w:color="auto" w:fill="auto"/>
          </w:tcPr>
          <w:p w14:paraId="6ADB8002" w14:textId="77777777" w:rsidR="000429EA" w:rsidRPr="00033506" w:rsidRDefault="000429EA" w:rsidP="000429EA">
            <w:pPr>
              <w:pStyle w:val="Heading3"/>
              <w:rPr>
                <w:rFonts w:ascii="Arial" w:eastAsia="Times New Roman" w:hAnsi="Arial" w:cs="Arial"/>
                <w:b/>
                <w:bCs/>
                <w:color w:val="333333"/>
                <w:sz w:val="21"/>
                <w:szCs w:val="21"/>
              </w:rPr>
            </w:pPr>
          </w:p>
        </w:tc>
      </w:tr>
      <w:tr w:rsidR="000429EA" w:rsidRPr="00033506" w14:paraId="571FBA48" w14:textId="77777777" w:rsidTr="004E79D2">
        <w:trPr>
          <w:divId w:val="682242491"/>
          <w:trHeight w:val="483"/>
        </w:trPr>
        <w:tc>
          <w:tcPr>
            <w:tcW w:w="9209" w:type="dxa"/>
            <w:shd w:val="clear" w:color="auto" w:fill="auto"/>
            <w:vAlign w:val="center"/>
          </w:tcPr>
          <w:p w14:paraId="0FF35323" w14:textId="04336D1D" w:rsidR="000429EA" w:rsidRPr="00033506" w:rsidRDefault="000429EA" w:rsidP="000429EA">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7. Performance support to improve people, performance or processes is available and used at all levels.</w:t>
            </w:r>
          </w:p>
        </w:tc>
        <w:tc>
          <w:tcPr>
            <w:tcW w:w="3089" w:type="dxa"/>
            <w:shd w:val="clear" w:color="auto" w:fill="auto"/>
          </w:tcPr>
          <w:p w14:paraId="04C93298" w14:textId="77777777" w:rsidR="000429EA" w:rsidRPr="00033506" w:rsidRDefault="000429EA" w:rsidP="000429EA">
            <w:pPr>
              <w:pStyle w:val="Heading3"/>
              <w:rPr>
                <w:rFonts w:ascii="Arial" w:eastAsia="Times New Roman" w:hAnsi="Arial" w:cs="Arial"/>
                <w:b/>
                <w:bCs/>
                <w:color w:val="333333"/>
                <w:sz w:val="21"/>
                <w:szCs w:val="21"/>
              </w:rPr>
            </w:pPr>
          </w:p>
        </w:tc>
        <w:tc>
          <w:tcPr>
            <w:tcW w:w="3090" w:type="dxa"/>
            <w:shd w:val="clear" w:color="auto" w:fill="auto"/>
          </w:tcPr>
          <w:p w14:paraId="35A6B2A2" w14:textId="77777777" w:rsidR="000429EA" w:rsidRPr="00033506" w:rsidRDefault="000429EA" w:rsidP="000429EA">
            <w:pPr>
              <w:pStyle w:val="Heading3"/>
              <w:rPr>
                <w:rFonts w:ascii="Arial" w:eastAsia="Times New Roman" w:hAnsi="Arial" w:cs="Arial"/>
                <w:b/>
                <w:bCs/>
                <w:color w:val="333333"/>
                <w:sz w:val="21"/>
                <w:szCs w:val="21"/>
              </w:rPr>
            </w:pPr>
          </w:p>
        </w:tc>
      </w:tr>
      <w:tr w:rsidR="000429EA" w:rsidRPr="00033506" w14:paraId="26E38223" w14:textId="77777777" w:rsidTr="004E79D2">
        <w:trPr>
          <w:divId w:val="682242491"/>
          <w:trHeight w:val="483"/>
        </w:trPr>
        <w:tc>
          <w:tcPr>
            <w:tcW w:w="9209" w:type="dxa"/>
            <w:shd w:val="clear" w:color="auto" w:fill="auto"/>
            <w:vAlign w:val="center"/>
          </w:tcPr>
          <w:p w14:paraId="773A364B" w14:textId="43ED9B32" w:rsidR="000429EA" w:rsidRPr="00033506" w:rsidRDefault="000429EA" w:rsidP="000429EA">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8. Mistakes/things not going to plan are spoken about, and ways to improve are sought through different forms of engagement. Commitment to removing fear of opening up about issues, mistakes etc. so positively learning from mistakes.</w:t>
            </w:r>
          </w:p>
        </w:tc>
        <w:tc>
          <w:tcPr>
            <w:tcW w:w="3089" w:type="dxa"/>
            <w:shd w:val="clear" w:color="auto" w:fill="auto"/>
          </w:tcPr>
          <w:p w14:paraId="0F41C8CB" w14:textId="77777777" w:rsidR="000429EA" w:rsidRPr="00033506" w:rsidRDefault="000429EA" w:rsidP="000429EA">
            <w:pPr>
              <w:pStyle w:val="Heading3"/>
              <w:rPr>
                <w:rFonts w:ascii="Arial" w:eastAsia="Times New Roman" w:hAnsi="Arial" w:cs="Arial"/>
                <w:b/>
                <w:bCs/>
                <w:color w:val="333333"/>
                <w:sz w:val="21"/>
                <w:szCs w:val="21"/>
              </w:rPr>
            </w:pPr>
          </w:p>
        </w:tc>
        <w:tc>
          <w:tcPr>
            <w:tcW w:w="3090" w:type="dxa"/>
            <w:shd w:val="clear" w:color="auto" w:fill="auto"/>
          </w:tcPr>
          <w:p w14:paraId="69C0DCCD" w14:textId="77777777" w:rsidR="000429EA" w:rsidRPr="00033506" w:rsidRDefault="000429EA" w:rsidP="000429EA">
            <w:pPr>
              <w:pStyle w:val="Heading3"/>
              <w:rPr>
                <w:rFonts w:ascii="Arial" w:eastAsia="Times New Roman" w:hAnsi="Arial" w:cs="Arial"/>
                <w:b/>
                <w:bCs/>
                <w:color w:val="333333"/>
                <w:sz w:val="21"/>
                <w:szCs w:val="21"/>
              </w:rPr>
            </w:pPr>
          </w:p>
        </w:tc>
      </w:tr>
      <w:tr w:rsidR="000429EA" w:rsidRPr="00033506" w14:paraId="4D81D26D" w14:textId="77777777" w:rsidTr="004E79D2">
        <w:trPr>
          <w:divId w:val="682242491"/>
          <w:trHeight w:val="483"/>
        </w:trPr>
        <w:tc>
          <w:tcPr>
            <w:tcW w:w="9209" w:type="dxa"/>
            <w:shd w:val="clear" w:color="auto" w:fill="auto"/>
            <w:vAlign w:val="center"/>
          </w:tcPr>
          <w:p w14:paraId="6C7DD38F" w14:textId="0D67A6B5" w:rsidR="000429EA" w:rsidRPr="00033506" w:rsidRDefault="000429EA" w:rsidP="000429EA">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9. Some mandated requirements, but mostly individuals own their own learning.</w:t>
            </w:r>
          </w:p>
        </w:tc>
        <w:tc>
          <w:tcPr>
            <w:tcW w:w="3089" w:type="dxa"/>
            <w:shd w:val="clear" w:color="auto" w:fill="auto"/>
          </w:tcPr>
          <w:p w14:paraId="322A13D8" w14:textId="77777777" w:rsidR="000429EA" w:rsidRPr="00033506" w:rsidRDefault="000429EA" w:rsidP="000429EA">
            <w:pPr>
              <w:pStyle w:val="Heading3"/>
              <w:rPr>
                <w:rFonts w:ascii="Arial" w:eastAsia="Times New Roman" w:hAnsi="Arial" w:cs="Arial"/>
                <w:b/>
                <w:bCs/>
                <w:color w:val="333333"/>
                <w:sz w:val="21"/>
                <w:szCs w:val="21"/>
              </w:rPr>
            </w:pPr>
          </w:p>
        </w:tc>
        <w:tc>
          <w:tcPr>
            <w:tcW w:w="3090" w:type="dxa"/>
            <w:shd w:val="clear" w:color="auto" w:fill="auto"/>
          </w:tcPr>
          <w:p w14:paraId="134808AF" w14:textId="77777777" w:rsidR="000429EA" w:rsidRPr="00033506" w:rsidRDefault="000429EA" w:rsidP="000429EA">
            <w:pPr>
              <w:pStyle w:val="Heading3"/>
              <w:rPr>
                <w:rFonts w:ascii="Arial" w:eastAsia="Times New Roman" w:hAnsi="Arial" w:cs="Arial"/>
                <w:b/>
                <w:bCs/>
                <w:color w:val="333333"/>
                <w:sz w:val="21"/>
                <w:szCs w:val="21"/>
              </w:rPr>
            </w:pPr>
          </w:p>
        </w:tc>
      </w:tr>
      <w:tr w:rsidR="000429EA" w:rsidRPr="00033506" w14:paraId="2BEB9155" w14:textId="77777777" w:rsidTr="004E79D2">
        <w:trPr>
          <w:divId w:val="682242491"/>
          <w:trHeight w:val="483"/>
        </w:trPr>
        <w:tc>
          <w:tcPr>
            <w:tcW w:w="9209" w:type="dxa"/>
            <w:shd w:val="clear" w:color="auto" w:fill="auto"/>
            <w:vAlign w:val="center"/>
          </w:tcPr>
          <w:p w14:paraId="01042E25" w14:textId="5C73238D" w:rsidR="000429EA" w:rsidRPr="00033506" w:rsidRDefault="000429EA" w:rsidP="000429EA">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10. Talent Management is actively used by line managers and often by individuals.</w:t>
            </w:r>
          </w:p>
        </w:tc>
        <w:tc>
          <w:tcPr>
            <w:tcW w:w="3089" w:type="dxa"/>
            <w:shd w:val="clear" w:color="auto" w:fill="auto"/>
          </w:tcPr>
          <w:p w14:paraId="186AE21D" w14:textId="77777777" w:rsidR="000429EA" w:rsidRPr="00033506" w:rsidRDefault="000429EA" w:rsidP="000429EA">
            <w:pPr>
              <w:pStyle w:val="Heading3"/>
              <w:rPr>
                <w:rFonts w:ascii="Arial" w:eastAsia="Times New Roman" w:hAnsi="Arial" w:cs="Arial"/>
                <w:b/>
                <w:bCs/>
                <w:color w:val="333333"/>
                <w:sz w:val="21"/>
                <w:szCs w:val="21"/>
              </w:rPr>
            </w:pPr>
          </w:p>
        </w:tc>
        <w:tc>
          <w:tcPr>
            <w:tcW w:w="3090" w:type="dxa"/>
            <w:shd w:val="clear" w:color="auto" w:fill="auto"/>
          </w:tcPr>
          <w:p w14:paraId="57712D81" w14:textId="77777777" w:rsidR="000429EA" w:rsidRPr="00033506" w:rsidRDefault="000429EA" w:rsidP="000429EA">
            <w:pPr>
              <w:pStyle w:val="Heading3"/>
              <w:rPr>
                <w:rFonts w:ascii="Arial" w:eastAsia="Times New Roman" w:hAnsi="Arial" w:cs="Arial"/>
                <w:b/>
                <w:bCs/>
                <w:color w:val="333333"/>
                <w:sz w:val="21"/>
                <w:szCs w:val="21"/>
              </w:rPr>
            </w:pPr>
          </w:p>
        </w:tc>
      </w:tr>
      <w:tr w:rsidR="000429EA" w:rsidRPr="00033506" w14:paraId="00F6DEB8" w14:textId="77777777" w:rsidTr="004E79D2">
        <w:trPr>
          <w:divId w:val="682242491"/>
          <w:trHeight w:val="483"/>
        </w:trPr>
        <w:tc>
          <w:tcPr>
            <w:tcW w:w="9209" w:type="dxa"/>
            <w:shd w:val="clear" w:color="auto" w:fill="auto"/>
            <w:vAlign w:val="center"/>
          </w:tcPr>
          <w:p w14:paraId="01CD7778" w14:textId="4827C219" w:rsidR="000429EA" w:rsidRPr="00033506" w:rsidRDefault="000429EA" w:rsidP="000429EA">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11. Speaking up and raising concerns is encouraged and seen as evidence of high employee engagement.</w:t>
            </w:r>
          </w:p>
        </w:tc>
        <w:tc>
          <w:tcPr>
            <w:tcW w:w="3089" w:type="dxa"/>
            <w:shd w:val="clear" w:color="auto" w:fill="auto"/>
          </w:tcPr>
          <w:p w14:paraId="426CF070" w14:textId="77777777" w:rsidR="000429EA" w:rsidRPr="00033506" w:rsidRDefault="000429EA" w:rsidP="000429EA">
            <w:pPr>
              <w:pStyle w:val="Heading3"/>
              <w:rPr>
                <w:rFonts w:ascii="Arial" w:eastAsia="Times New Roman" w:hAnsi="Arial" w:cs="Arial"/>
                <w:b/>
                <w:bCs/>
                <w:color w:val="333333"/>
                <w:sz w:val="21"/>
                <w:szCs w:val="21"/>
              </w:rPr>
            </w:pPr>
          </w:p>
        </w:tc>
        <w:tc>
          <w:tcPr>
            <w:tcW w:w="3090" w:type="dxa"/>
            <w:shd w:val="clear" w:color="auto" w:fill="auto"/>
          </w:tcPr>
          <w:p w14:paraId="6850DB38" w14:textId="77777777" w:rsidR="000429EA" w:rsidRPr="00033506" w:rsidRDefault="000429EA" w:rsidP="000429EA">
            <w:pPr>
              <w:pStyle w:val="Heading3"/>
              <w:rPr>
                <w:rFonts w:ascii="Arial" w:eastAsia="Times New Roman" w:hAnsi="Arial" w:cs="Arial"/>
                <w:b/>
                <w:bCs/>
                <w:color w:val="333333"/>
                <w:sz w:val="21"/>
                <w:szCs w:val="21"/>
              </w:rPr>
            </w:pPr>
          </w:p>
        </w:tc>
      </w:tr>
    </w:tbl>
    <w:p w14:paraId="5F680957" w14:textId="77777777" w:rsidR="000429EA" w:rsidRDefault="000429EA" w:rsidP="00D2520F">
      <w:pPr>
        <w:pStyle w:val="Heading3"/>
        <w:divId w:val="682242491"/>
        <w:rPr>
          <w:rFonts w:ascii="Arial" w:eastAsia="Times New Roman" w:hAnsi="Arial" w:cs="Arial"/>
          <w:i/>
          <w:iCs/>
          <w:color w:val="333333"/>
          <w:sz w:val="21"/>
          <w:szCs w:val="21"/>
        </w:rPr>
      </w:pPr>
    </w:p>
    <w:p w14:paraId="4463C19D" w14:textId="77777777" w:rsidR="00B6763D" w:rsidRDefault="00B6763D">
      <w:pPr>
        <w:divId w:val="682242491"/>
        <w:rPr>
          <w:rFonts w:ascii="Helvetica" w:eastAsia="Times New Roman" w:hAnsi="Helvetica" w:cs="Helvetica"/>
          <w:color w:val="333333"/>
          <w:sz w:val="21"/>
          <w:szCs w:val="21"/>
        </w:rPr>
      </w:pPr>
    </w:p>
    <w:p w14:paraId="58D9313F" w14:textId="77777777" w:rsidR="00B6763D" w:rsidRDefault="007E00FA">
      <w:pPr>
        <w:divId w:val="5716070"/>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p w14:paraId="144F0CB9" w14:textId="77777777" w:rsidR="00917798" w:rsidRDefault="00E83144" w:rsidP="00E83144">
      <w:pPr>
        <w:pStyle w:val="Heading3"/>
        <w:spacing w:before="300"/>
        <w:divId w:val="364672123"/>
        <w:rPr>
          <w:rFonts w:ascii="Arial" w:eastAsia="Times New Roman" w:hAnsi="Arial" w:cs="Arial"/>
          <w:b/>
          <w:bCs/>
          <w:color w:val="333333"/>
          <w:sz w:val="21"/>
          <w:szCs w:val="21"/>
        </w:rPr>
      </w:pPr>
      <w:r w:rsidRPr="00033506">
        <w:rPr>
          <w:rFonts w:ascii="Arial" w:eastAsia="Times New Roman" w:hAnsi="Arial" w:cs="Arial"/>
          <w:b/>
          <w:bCs/>
          <w:color w:val="333333"/>
          <w:sz w:val="21"/>
          <w:szCs w:val="21"/>
        </w:rPr>
        <w:lastRenderedPageBreak/>
        <w:t>If you have any evidence to support your responses to the statements above</w:t>
      </w:r>
      <w:r>
        <w:rPr>
          <w:rFonts w:ascii="Arial" w:eastAsia="Times New Roman" w:hAnsi="Arial" w:cs="Arial"/>
          <w:b/>
          <w:bCs/>
          <w:color w:val="333333"/>
          <w:sz w:val="21"/>
          <w:szCs w:val="21"/>
        </w:rPr>
        <w:t>,</w:t>
      </w:r>
      <w:r w:rsidRPr="00033506">
        <w:rPr>
          <w:rFonts w:ascii="Arial" w:eastAsia="Times New Roman" w:hAnsi="Arial" w:cs="Arial"/>
          <w:b/>
          <w:bCs/>
          <w:color w:val="333333"/>
          <w:sz w:val="21"/>
          <w:szCs w:val="21"/>
        </w:rPr>
        <w:t xml:space="preserve"> please note them here: </w:t>
      </w:r>
    </w:p>
    <w:tbl>
      <w:tblPr>
        <w:tblStyle w:val="TableGrid"/>
        <w:tblW w:w="15446" w:type="dxa"/>
        <w:tblLook w:val="04A0" w:firstRow="1" w:lastRow="0" w:firstColumn="1" w:lastColumn="0" w:noHBand="0" w:noVBand="1"/>
      </w:tblPr>
      <w:tblGrid>
        <w:gridCol w:w="5807"/>
        <w:gridCol w:w="9639"/>
      </w:tblGrid>
      <w:tr w:rsidR="00917798" w:rsidRPr="00033506" w14:paraId="68105E19" w14:textId="77777777" w:rsidTr="00917798">
        <w:trPr>
          <w:divId w:val="364672123"/>
        </w:trPr>
        <w:tc>
          <w:tcPr>
            <w:tcW w:w="5807" w:type="dxa"/>
          </w:tcPr>
          <w:p w14:paraId="37A7C144" w14:textId="77777777" w:rsidR="00917798" w:rsidRPr="00033506" w:rsidRDefault="00917798"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9639" w:type="dxa"/>
            <w:vAlign w:val="center"/>
          </w:tcPr>
          <w:p w14:paraId="39AE200D" w14:textId="77777777" w:rsidR="00917798" w:rsidRPr="00DE3178" w:rsidRDefault="00917798" w:rsidP="002C0802">
            <w:pPr>
              <w:pStyle w:val="Heading3"/>
              <w:spacing w:before="300" w:after="240"/>
              <w:jc w:val="center"/>
              <w:rPr>
                <w:rFonts w:ascii="Arial" w:eastAsia="Times New Roman" w:hAnsi="Arial" w:cs="Arial"/>
                <w:b/>
                <w:bCs/>
                <w:color w:val="333333"/>
                <w:sz w:val="21"/>
                <w:szCs w:val="21"/>
              </w:rPr>
            </w:pPr>
            <w:r w:rsidRPr="00DE3178">
              <w:rPr>
                <w:rStyle w:val="ss-col-title"/>
                <w:rFonts w:ascii="Arial" w:hAnsi="Arial" w:cs="Arial"/>
                <w:b/>
                <w:bCs/>
                <w:sz w:val="21"/>
                <w:szCs w:val="21"/>
              </w:rPr>
              <w:t>Evidence</w:t>
            </w:r>
          </w:p>
        </w:tc>
      </w:tr>
      <w:tr w:rsidR="00917798" w:rsidRPr="00033506" w14:paraId="71776347" w14:textId="77777777" w:rsidTr="00EA03E5">
        <w:trPr>
          <w:divId w:val="364672123"/>
          <w:trHeight w:val="1444"/>
        </w:trPr>
        <w:tc>
          <w:tcPr>
            <w:tcW w:w="5807" w:type="dxa"/>
            <w:vAlign w:val="center"/>
          </w:tcPr>
          <w:p w14:paraId="56F6DAF1" w14:textId="266E1DBB" w:rsidR="00917798" w:rsidRPr="00033506" w:rsidRDefault="00917798" w:rsidP="00917798">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 Talent development is aligned to organisational goals.</w:t>
            </w:r>
          </w:p>
        </w:tc>
        <w:tc>
          <w:tcPr>
            <w:tcW w:w="9639" w:type="dxa"/>
          </w:tcPr>
          <w:p w14:paraId="573A450A" w14:textId="77777777" w:rsidR="00917798" w:rsidRPr="00033506" w:rsidRDefault="00917798" w:rsidP="00917798">
            <w:pPr>
              <w:pStyle w:val="Heading3"/>
              <w:spacing w:before="240" w:after="240"/>
              <w:rPr>
                <w:rFonts w:ascii="Arial" w:eastAsia="Times New Roman" w:hAnsi="Arial" w:cs="Arial"/>
                <w:b/>
                <w:bCs/>
                <w:color w:val="333333"/>
                <w:sz w:val="21"/>
                <w:szCs w:val="21"/>
              </w:rPr>
            </w:pPr>
          </w:p>
        </w:tc>
      </w:tr>
      <w:tr w:rsidR="00917798" w:rsidRPr="00033506" w14:paraId="1284FAD8" w14:textId="77777777" w:rsidTr="00EA03E5">
        <w:trPr>
          <w:divId w:val="364672123"/>
          <w:trHeight w:val="1444"/>
        </w:trPr>
        <w:tc>
          <w:tcPr>
            <w:tcW w:w="5807" w:type="dxa"/>
            <w:vAlign w:val="center"/>
          </w:tcPr>
          <w:p w14:paraId="0911C587" w14:textId="6977658C" w:rsidR="00917798" w:rsidRPr="00033506" w:rsidRDefault="00917798" w:rsidP="00917798">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2. Ways to improve people, performance or processes are sought.</w:t>
            </w:r>
          </w:p>
        </w:tc>
        <w:tc>
          <w:tcPr>
            <w:tcW w:w="9639" w:type="dxa"/>
          </w:tcPr>
          <w:p w14:paraId="09D3843E" w14:textId="77777777" w:rsidR="00917798" w:rsidRPr="00033506" w:rsidRDefault="00917798" w:rsidP="00917798">
            <w:pPr>
              <w:pStyle w:val="Heading3"/>
              <w:spacing w:before="240" w:after="240"/>
              <w:rPr>
                <w:rFonts w:ascii="Arial" w:eastAsia="Times New Roman" w:hAnsi="Arial" w:cs="Arial"/>
                <w:b/>
                <w:bCs/>
                <w:color w:val="333333"/>
                <w:sz w:val="21"/>
                <w:szCs w:val="21"/>
              </w:rPr>
            </w:pPr>
          </w:p>
        </w:tc>
      </w:tr>
      <w:tr w:rsidR="00917798" w:rsidRPr="00033506" w14:paraId="0A5F263E" w14:textId="77777777" w:rsidTr="00EA03E5">
        <w:trPr>
          <w:divId w:val="364672123"/>
          <w:trHeight w:val="1444"/>
        </w:trPr>
        <w:tc>
          <w:tcPr>
            <w:tcW w:w="5807" w:type="dxa"/>
            <w:vAlign w:val="center"/>
          </w:tcPr>
          <w:p w14:paraId="69555DF8" w14:textId="247FAB2A" w:rsidR="00917798" w:rsidRPr="00033506" w:rsidRDefault="00917798" w:rsidP="00917798">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3. Processes and technology are becoming aligned to help the service understand and apply what is needed and when.</w:t>
            </w:r>
          </w:p>
        </w:tc>
        <w:tc>
          <w:tcPr>
            <w:tcW w:w="9639" w:type="dxa"/>
          </w:tcPr>
          <w:p w14:paraId="0B02ED88" w14:textId="77777777" w:rsidR="00917798" w:rsidRPr="00033506" w:rsidRDefault="00917798" w:rsidP="00917798">
            <w:pPr>
              <w:pStyle w:val="Heading3"/>
              <w:spacing w:before="240" w:after="240"/>
              <w:rPr>
                <w:rFonts w:ascii="Arial" w:eastAsia="Times New Roman" w:hAnsi="Arial" w:cs="Arial"/>
                <w:b/>
                <w:bCs/>
                <w:color w:val="333333"/>
                <w:sz w:val="21"/>
                <w:szCs w:val="21"/>
              </w:rPr>
            </w:pPr>
          </w:p>
        </w:tc>
      </w:tr>
      <w:tr w:rsidR="00917798" w:rsidRPr="00033506" w14:paraId="76944DF6" w14:textId="77777777" w:rsidTr="00EA03E5">
        <w:trPr>
          <w:divId w:val="364672123"/>
          <w:trHeight w:val="1444"/>
        </w:trPr>
        <w:tc>
          <w:tcPr>
            <w:tcW w:w="5807" w:type="dxa"/>
            <w:vAlign w:val="center"/>
          </w:tcPr>
          <w:p w14:paraId="45DC5A40" w14:textId="50D63509" w:rsidR="00917798" w:rsidRPr="00033506" w:rsidRDefault="00917798" w:rsidP="00917798">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4. Data needs are understood and used to manage organisational and workforce improvements.</w:t>
            </w:r>
          </w:p>
        </w:tc>
        <w:tc>
          <w:tcPr>
            <w:tcW w:w="9639" w:type="dxa"/>
          </w:tcPr>
          <w:p w14:paraId="317F2AA8" w14:textId="77777777" w:rsidR="00917798" w:rsidRPr="00033506" w:rsidRDefault="00917798" w:rsidP="00917798">
            <w:pPr>
              <w:pStyle w:val="Heading3"/>
              <w:spacing w:before="240" w:after="240"/>
              <w:rPr>
                <w:rFonts w:ascii="Arial" w:eastAsia="Times New Roman" w:hAnsi="Arial" w:cs="Arial"/>
                <w:b/>
                <w:bCs/>
                <w:color w:val="333333"/>
                <w:sz w:val="21"/>
                <w:szCs w:val="21"/>
              </w:rPr>
            </w:pPr>
          </w:p>
        </w:tc>
      </w:tr>
      <w:tr w:rsidR="00917798" w:rsidRPr="00033506" w14:paraId="7281553C" w14:textId="77777777" w:rsidTr="00EA03E5">
        <w:trPr>
          <w:divId w:val="364672123"/>
          <w:trHeight w:val="1444"/>
        </w:trPr>
        <w:tc>
          <w:tcPr>
            <w:tcW w:w="5807" w:type="dxa"/>
            <w:vAlign w:val="center"/>
          </w:tcPr>
          <w:p w14:paraId="6418ED7C" w14:textId="44BD7EC0" w:rsidR="00917798" w:rsidRPr="00033506" w:rsidRDefault="00917798" w:rsidP="00917798">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5. Behavioural, leadership and technical skills development is broadly available.</w:t>
            </w:r>
          </w:p>
        </w:tc>
        <w:tc>
          <w:tcPr>
            <w:tcW w:w="9639" w:type="dxa"/>
          </w:tcPr>
          <w:p w14:paraId="2B5B8EC8" w14:textId="77777777" w:rsidR="00917798" w:rsidRPr="00033506" w:rsidRDefault="00917798" w:rsidP="00917798">
            <w:pPr>
              <w:pStyle w:val="Heading3"/>
              <w:spacing w:before="240" w:after="240"/>
              <w:rPr>
                <w:rFonts w:ascii="Arial" w:eastAsia="Times New Roman" w:hAnsi="Arial" w:cs="Arial"/>
                <w:b/>
                <w:bCs/>
                <w:color w:val="333333"/>
                <w:sz w:val="21"/>
                <w:szCs w:val="21"/>
              </w:rPr>
            </w:pPr>
          </w:p>
        </w:tc>
      </w:tr>
      <w:tr w:rsidR="00917798" w:rsidRPr="00033506" w14:paraId="42F77E7C" w14:textId="77777777" w:rsidTr="00EA03E5">
        <w:trPr>
          <w:divId w:val="364672123"/>
          <w:trHeight w:val="1444"/>
        </w:trPr>
        <w:tc>
          <w:tcPr>
            <w:tcW w:w="5807" w:type="dxa"/>
            <w:vAlign w:val="center"/>
          </w:tcPr>
          <w:p w14:paraId="5FDE199D" w14:textId="34B4557B" w:rsidR="00917798" w:rsidRPr="00033506" w:rsidRDefault="00917798" w:rsidP="00917798">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6. Organisation-wide learning from complaints or compliance issues, with a QA process in place.</w:t>
            </w:r>
          </w:p>
        </w:tc>
        <w:tc>
          <w:tcPr>
            <w:tcW w:w="9639" w:type="dxa"/>
          </w:tcPr>
          <w:p w14:paraId="66897918" w14:textId="77777777" w:rsidR="00917798" w:rsidRPr="00033506" w:rsidRDefault="00917798" w:rsidP="00917798">
            <w:pPr>
              <w:pStyle w:val="Heading3"/>
              <w:spacing w:before="240" w:after="240"/>
              <w:rPr>
                <w:rFonts w:ascii="Arial" w:eastAsia="Times New Roman" w:hAnsi="Arial" w:cs="Arial"/>
                <w:b/>
                <w:bCs/>
                <w:color w:val="333333"/>
                <w:sz w:val="21"/>
                <w:szCs w:val="21"/>
              </w:rPr>
            </w:pPr>
          </w:p>
        </w:tc>
      </w:tr>
      <w:tr w:rsidR="00917798" w:rsidRPr="00033506" w14:paraId="01DC1BE8" w14:textId="77777777" w:rsidTr="00EA03E5">
        <w:trPr>
          <w:divId w:val="364672123"/>
          <w:trHeight w:val="1444"/>
        </w:trPr>
        <w:tc>
          <w:tcPr>
            <w:tcW w:w="5807" w:type="dxa"/>
            <w:vAlign w:val="center"/>
          </w:tcPr>
          <w:p w14:paraId="716AD9D6" w14:textId="05401F56" w:rsidR="00917798" w:rsidRPr="00033506" w:rsidRDefault="00917798" w:rsidP="00917798">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lastRenderedPageBreak/>
              <w:t>7. Performance support to improve people, performance or processes is available and used at all levels.</w:t>
            </w:r>
          </w:p>
        </w:tc>
        <w:tc>
          <w:tcPr>
            <w:tcW w:w="9639" w:type="dxa"/>
          </w:tcPr>
          <w:p w14:paraId="2B33EB71" w14:textId="77777777" w:rsidR="00917798" w:rsidRPr="00033506" w:rsidRDefault="00917798" w:rsidP="00917798">
            <w:pPr>
              <w:pStyle w:val="Heading3"/>
              <w:spacing w:before="240" w:after="240"/>
              <w:rPr>
                <w:rFonts w:ascii="Arial" w:eastAsia="Times New Roman" w:hAnsi="Arial" w:cs="Arial"/>
                <w:b/>
                <w:bCs/>
                <w:color w:val="333333"/>
                <w:sz w:val="21"/>
                <w:szCs w:val="21"/>
              </w:rPr>
            </w:pPr>
          </w:p>
        </w:tc>
      </w:tr>
      <w:tr w:rsidR="00917798" w:rsidRPr="00033506" w14:paraId="48E79194" w14:textId="77777777" w:rsidTr="00EA03E5">
        <w:trPr>
          <w:divId w:val="364672123"/>
          <w:trHeight w:val="1444"/>
        </w:trPr>
        <w:tc>
          <w:tcPr>
            <w:tcW w:w="5807" w:type="dxa"/>
            <w:vAlign w:val="center"/>
          </w:tcPr>
          <w:p w14:paraId="6DFED770" w14:textId="07FEDCF2" w:rsidR="00917798" w:rsidRPr="00033506" w:rsidRDefault="00917798" w:rsidP="00917798">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8. Mistakes/things not going to plan are spoken about, and ways to improve are sought through different forms of engagement. Commitment to removing fear of opening up about issues, mistakes etc. so positively learning from mistakes.</w:t>
            </w:r>
          </w:p>
        </w:tc>
        <w:tc>
          <w:tcPr>
            <w:tcW w:w="9639" w:type="dxa"/>
          </w:tcPr>
          <w:p w14:paraId="649BD281" w14:textId="77777777" w:rsidR="00917798" w:rsidRPr="00033506" w:rsidRDefault="00917798" w:rsidP="00917798">
            <w:pPr>
              <w:pStyle w:val="Heading3"/>
              <w:spacing w:before="240" w:after="240"/>
              <w:rPr>
                <w:rFonts w:ascii="Arial" w:eastAsia="Times New Roman" w:hAnsi="Arial" w:cs="Arial"/>
                <w:b/>
                <w:bCs/>
                <w:color w:val="333333"/>
                <w:sz w:val="21"/>
                <w:szCs w:val="21"/>
              </w:rPr>
            </w:pPr>
          </w:p>
        </w:tc>
      </w:tr>
      <w:tr w:rsidR="00917798" w:rsidRPr="00033506" w14:paraId="4C533A82" w14:textId="77777777" w:rsidTr="00EA03E5">
        <w:trPr>
          <w:divId w:val="364672123"/>
          <w:trHeight w:val="1444"/>
        </w:trPr>
        <w:tc>
          <w:tcPr>
            <w:tcW w:w="5807" w:type="dxa"/>
            <w:vAlign w:val="center"/>
          </w:tcPr>
          <w:p w14:paraId="76C8B820" w14:textId="576ED3F4" w:rsidR="00917798" w:rsidRPr="00033506" w:rsidRDefault="00917798" w:rsidP="00917798">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9. Some mandated requirements, but mostly individuals own their own learning.</w:t>
            </w:r>
          </w:p>
        </w:tc>
        <w:tc>
          <w:tcPr>
            <w:tcW w:w="9639" w:type="dxa"/>
          </w:tcPr>
          <w:p w14:paraId="0D4C89E8" w14:textId="77777777" w:rsidR="00917798" w:rsidRPr="00033506" w:rsidRDefault="00917798" w:rsidP="00917798">
            <w:pPr>
              <w:pStyle w:val="Heading3"/>
              <w:spacing w:before="240" w:after="240"/>
              <w:rPr>
                <w:rFonts w:ascii="Arial" w:eastAsia="Times New Roman" w:hAnsi="Arial" w:cs="Arial"/>
                <w:b/>
                <w:bCs/>
                <w:color w:val="333333"/>
                <w:sz w:val="21"/>
                <w:szCs w:val="21"/>
              </w:rPr>
            </w:pPr>
          </w:p>
        </w:tc>
      </w:tr>
      <w:tr w:rsidR="00917798" w:rsidRPr="00033506" w14:paraId="2439954F" w14:textId="77777777" w:rsidTr="00EA03E5">
        <w:trPr>
          <w:divId w:val="364672123"/>
          <w:trHeight w:val="1444"/>
        </w:trPr>
        <w:tc>
          <w:tcPr>
            <w:tcW w:w="5807" w:type="dxa"/>
            <w:vAlign w:val="center"/>
          </w:tcPr>
          <w:p w14:paraId="2FF87408" w14:textId="51C61FA4" w:rsidR="00917798" w:rsidRPr="00033506" w:rsidRDefault="00917798" w:rsidP="00917798">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10. Talent Management is actively used by line managers and often by individuals.</w:t>
            </w:r>
          </w:p>
        </w:tc>
        <w:tc>
          <w:tcPr>
            <w:tcW w:w="9639" w:type="dxa"/>
          </w:tcPr>
          <w:p w14:paraId="69881279" w14:textId="77777777" w:rsidR="00917798" w:rsidRPr="00033506" w:rsidRDefault="00917798" w:rsidP="00917798">
            <w:pPr>
              <w:pStyle w:val="Heading3"/>
              <w:spacing w:before="240" w:after="240"/>
              <w:rPr>
                <w:rFonts w:ascii="Arial" w:eastAsia="Times New Roman" w:hAnsi="Arial" w:cs="Arial"/>
                <w:b/>
                <w:bCs/>
                <w:color w:val="333333"/>
                <w:sz w:val="21"/>
                <w:szCs w:val="21"/>
              </w:rPr>
            </w:pPr>
          </w:p>
        </w:tc>
      </w:tr>
      <w:tr w:rsidR="00917798" w:rsidRPr="00033506" w14:paraId="7DAD128E" w14:textId="77777777" w:rsidTr="00EA03E5">
        <w:trPr>
          <w:divId w:val="364672123"/>
          <w:trHeight w:val="1444"/>
        </w:trPr>
        <w:tc>
          <w:tcPr>
            <w:tcW w:w="5807" w:type="dxa"/>
            <w:vAlign w:val="center"/>
          </w:tcPr>
          <w:p w14:paraId="5021BA03" w14:textId="38B8B4EA" w:rsidR="00917798" w:rsidRPr="00033506" w:rsidRDefault="00917798" w:rsidP="00917798">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11. Speaking up and raising concerns is encouraged and seen as evidence of high employee engagement.</w:t>
            </w:r>
          </w:p>
        </w:tc>
        <w:tc>
          <w:tcPr>
            <w:tcW w:w="9639" w:type="dxa"/>
          </w:tcPr>
          <w:p w14:paraId="38E9D56A" w14:textId="77777777" w:rsidR="00917798" w:rsidRPr="00033506" w:rsidRDefault="00917798" w:rsidP="00917798">
            <w:pPr>
              <w:pStyle w:val="Heading3"/>
              <w:spacing w:before="240" w:after="240"/>
              <w:rPr>
                <w:rFonts w:ascii="Arial" w:eastAsia="Times New Roman" w:hAnsi="Arial" w:cs="Arial"/>
                <w:b/>
                <w:bCs/>
                <w:color w:val="333333"/>
                <w:sz w:val="21"/>
                <w:szCs w:val="21"/>
              </w:rPr>
            </w:pPr>
          </w:p>
        </w:tc>
      </w:tr>
    </w:tbl>
    <w:p w14:paraId="0D324D12" w14:textId="67D1B698" w:rsidR="00E83144" w:rsidRDefault="00E83144" w:rsidP="00E83144">
      <w:pPr>
        <w:pStyle w:val="Heading3"/>
        <w:spacing w:before="300"/>
        <w:divId w:val="364672123"/>
        <w:rPr>
          <w:rFonts w:ascii="Arial" w:eastAsia="Times New Roman" w:hAnsi="Arial" w:cs="Arial"/>
          <w:b/>
          <w:bCs/>
          <w:color w:val="333333"/>
          <w:sz w:val="21"/>
          <w:szCs w:val="21"/>
        </w:rPr>
      </w:pPr>
    </w:p>
    <w:p w14:paraId="7356E44B" w14:textId="678113D8" w:rsidR="00754549" w:rsidRDefault="00754549" w:rsidP="00E83144">
      <w:pPr>
        <w:pStyle w:val="Heading3"/>
        <w:spacing w:before="300"/>
        <w:divId w:val="364672123"/>
        <w:rPr>
          <w:rFonts w:ascii="Arial" w:eastAsia="Times New Roman" w:hAnsi="Arial" w:cs="Arial"/>
          <w:b/>
          <w:bCs/>
          <w:color w:val="333333"/>
          <w:sz w:val="21"/>
          <w:szCs w:val="21"/>
        </w:rPr>
      </w:pPr>
    </w:p>
    <w:p w14:paraId="5DE33662" w14:textId="70AA4389" w:rsidR="00754549" w:rsidRDefault="00754549" w:rsidP="00E83144">
      <w:pPr>
        <w:pStyle w:val="Heading3"/>
        <w:spacing w:before="300"/>
        <w:divId w:val="364672123"/>
        <w:rPr>
          <w:rFonts w:ascii="Arial" w:eastAsia="Times New Roman" w:hAnsi="Arial" w:cs="Arial"/>
          <w:b/>
          <w:bCs/>
          <w:color w:val="333333"/>
          <w:sz w:val="21"/>
          <w:szCs w:val="21"/>
        </w:rPr>
      </w:pPr>
    </w:p>
    <w:p w14:paraId="4EEDDB3A" w14:textId="16000EAC" w:rsidR="00754549" w:rsidRDefault="00754549" w:rsidP="00E83144">
      <w:pPr>
        <w:pStyle w:val="Heading3"/>
        <w:spacing w:before="300"/>
        <w:divId w:val="364672123"/>
        <w:rPr>
          <w:rFonts w:ascii="Arial" w:eastAsia="Times New Roman" w:hAnsi="Arial" w:cs="Arial"/>
          <w:b/>
          <w:bCs/>
          <w:color w:val="333333"/>
          <w:sz w:val="21"/>
          <w:szCs w:val="21"/>
        </w:rPr>
      </w:pPr>
    </w:p>
    <w:p w14:paraId="1B3FA4B8" w14:textId="77777777" w:rsidR="00754549" w:rsidRDefault="00754549" w:rsidP="00E83144">
      <w:pPr>
        <w:pStyle w:val="Heading3"/>
        <w:spacing w:before="300"/>
        <w:divId w:val="364672123"/>
        <w:rPr>
          <w:rFonts w:ascii="Arial" w:eastAsia="Times New Roman" w:hAnsi="Arial" w:cs="Arial"/>
          <w:b/>
          <w:bCs/>
          <w:color w:val="333333"/>
          <w:sz w:val="21"/>
          <w:szCs w:val="21"/>
        </w:rPr>
      </w:pPr>
    </w:p>
    <w:p w14:paraId="616D539C" w14:textId="063B6230" w:rsidR="00754549" w:rsidRDefault="00754549" w:rsidP="00754549">
      <w:pPr>
        <w:pStyle w:val="Heading3"/>
        <w:spacing w:before="300"/>
        <w:divId w:val="364672123"/>
        <w:rPr>
          <w:rFonts w:ascii="Arial" w:eastAsia="Times New Roman" w:hAnsi="Arial" w:cs="Arial"/>
          <w:b/>
          <w:bCs/>
          <w:color w:val="333333"/>
          <w:sz w:val="21"/>
          <w:szCs w:val="21"/>
        </w:rPr>
      </w:pPr>
      <w:r w:rsidRPr="00033506">
        <w:rPr>
          <w:rFonts w:ascii="Arial" w:eastAsia="Times New Roman" w:hAnsi="Arial" w:cs="Arial"/>
          <w:b/>
          <w:bCs/>
          <w:color w:val="333333"/>
          <w:sz w:val="21"/>
          <w:szCs w:val="21"/>
        </w:rPr>
        <w:lastRenderedPageBreak/>
        <w:t>If you wish to note any actions you might take to achieve your goals</w:t>
      </w:r>
      <w:r>
        <w:rPr>
          <w:rFonts w:ascii="Arial" w:eastAsia="Times New Roman" w:hAnsi="Arial" w:cs="Arial"/>
          <w:b/>
          <w:bCs/>
          <w:color w:val="333333"/>
          <w:sz w:val="21"/>
          <w:szCs w:val="21"/>
        </w:rPr>
        <w:t>,</w:t>
      </w:r>
      <w:r w:rsidRPr="00033506">
        <w:rPr>
          <w:rFonts w:ascii="Arial" w:eastAsia="Times New Roman" w:hAnsi="Arial" w:cs="Arial"/>
          <w:b/>
          <w:bCs/>
          <w:color w:val="333333"/>
          <w:sz w:val="21"/>
          <w:szCs w:val="21"/>
        </w:rPr>
        <w:t xml:space="preserve"> please note them here: </w:t>
      </w:r>
    </w:p>
    <w:tbl>
      <w:tblPr>
        <w:tblStyle w:val="TableGrid"/>
        <w:tblW w:w="15446" w:type="dxa"/>
        <w:tblLook w:val="04A0" w:firstRow="1" w:lastRow="0" w:firstColumn="1" w:lastColumn="0" w:noHBand="0" w:noVBand="1"/>
      </w:tblPr>
      <w:tblGrid>
        <w:gridCol w:w="5807"/>
        <w:gridCol w:w="9639"/>
      </w:tblGrid>
      <w:tr w:rsidR="00754549" w:rsidRPr="00033506" w14:paraId="6C75F866" w14:textId="77777777" w:rsidTr="00754549">
        <w:trPr>
          <w:divId w:val="364672123"/>
        </w:trPr>
        <w:tc>
          <w:tcPr>
            <w:tcW w:w="5807" w:type="dxa"/>
          </w:tcPr>
          <w:p w14:paraId="3F5B4742" w14:textId="77777777" w:rsidR="00754549" w:rsidRPr="00033506" w:rsidRDefault="00754549"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9639" w:type="dxa"/>
            <w:vAlign w:val="center"/>
          </w:tcPr>
          <w:p w14:paraId="2BC98166" w14:textId="40E3376A" w:rsidR="00754549" w:rsidRPr="00DE3178" w:rsidRDefault="00754549" w:rsidP="002C0802">
            <w:pPr>
              <w:pStyle w:val="Heading3"/>
              <w:spacing w:before="300" w:after="240"/>
              <w:jc w:val="center"/>
              <w:rPr>
                <w:rFonts w:ascii="Arial" w:eastAsia="Times New Roman" w:hAnsi="Arial" w:cs="Arial"/>
                <w:b/>
                <w:bCs/>
                <w:color w:val="333333"/>
                <w:sz w:val="21"/>
                <w:szCs w:val="21"/>
              </w:rPr>
            </w:pPr>
            <w:r>
              <w:rPr>
                <w:rStyle w:val="ss-col-title"/>
                <w:rFonts w:ascii="Arial" w:hAnsi="Arial" w:cs="Arial"/>
                <w:b/>
                <w:bCs/>
                <w:sz w:val="21"/>
                <w:szCs w:val="21"/>
              </w:rPr>
              <w:t>Actions</w:t>
            </w:r>
          </w:p>
        </w:tc>
      </w:tr>
      <w:tr w:rsidR="00754549" w:rsidRPr="00033506" w14:paraId="005B8E8B" w14:textId="77777777" w:rsidTr="00754549">
        <w:trPr>
          <w:divId w:val="364672123"/>
          <w:trHeight w:val="1444"/>
        </w:trPr>
        <w:tc>
          <w:tcPr>
            <w:tcW w:w="5807" w:type="dxa"/>
            <w:vAlign w:val="center"/>
          </w:tcPr>
          <w:p w14:paraId="04C752CD" w14:textId="77777777" w:rsidR="00754549" w:rsidRPr="00033506" w:rsidRDefault="00754549"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 Talent development is aligned to organisational goals.</w:t>
            </w:r>
          </w:p>
        </w:tc>
        <w:tc>
          <w:tcPr>
            <w:tcW w:w="9639" w:type="dxa"/>
          </w:tcPr>
          <w:p w14:paraId="6DC02BC1" w14:textId="77777777" w:rsidR="00754549" w:rsidRPr="00033506" w:rsidRDefault="00754549" w:rsidP="002C0802">
            <w:pPr>
              <w:pStyle w:val="Heading3"/>
              <w:spacing w:before="240" w:after="240"/>
              <w:rPr>
                <w:rFonts w:ascii="Arial" w:eastAsia="Times New Roman" w:hAnsi="Arial" w:cs="Arial"/>
                <w:b/>
                <w:bCs/>
                <w:color w:val="333333"/>
                <w:sz w:val="21"/>
                <w:szCs w:val="21"/>
              </w:rPr>
            </w:pPr>
          </w:p>
        </w:tc>
      </w:tr>
      <w:tr w:rsidR="00754549" w:rsidRPr="00033506" w14:paraId="66EF9711" w14:textId="77777777" w:rsidTr="00754549">
        <w:trPr>
          <w:divId w:val="364672123"/>
          <w:trHeight w:val="1444"/>
        </w:trPr>
        <w:tc>
          <w:tcPr>
            <w:tcW w:w="5807" w:type="dxa"/>
            <w:vAlign w:val="center"/>
          </w:tcPr>
          <w:p w14:paraId="53780EB0" w14:textId="77777777" w:rsidR="00754549" w:rsidRPr="00033506" w:rsidRDefault="00754549" w:rsidP="002C0802">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2. Ways to improve people, performance or processes are sought.</w:t>
            </w:r>
          </w:p>
        </w:tc>
        <w:tc>
          <w:tcPr>
            <w:tcW w:w="9639" w:type="dxa"/>
          </w:tcPr>
          <w:p w14:paraId="3FD84583" w14:textId="77777777" w:rsidR="00754549" w:rsidRPr="00033506" w:rsidRDefault="00754549" w:rsidP="002C0802">
            <w:pPr>
              <w:pStyle w:val="Heading3"/>
              <w:spacing w:before="240" w:after="240"/>
              <w:rPr>
                <w:rFonts w:ascii="Arial" w:eastAsia="Times New Roman" w:hAnsi="Arial" w:cs="Arial"/>
                <w:b/>
                <w:bCs/>
                <w:color w:val="333333"/>
                <w:sz w:val="21"/>
                <w:szCs w:val="21"/>
              </w:rPr>
            </w:pPr>
          </w:p>
        </w:tc>
      </w:tr>
      <w:tr w:rsidR="00754549" w:rsidRPr="00033506" w14:paraId="398F668B" w14:textId="77777777" w:rsidTr="00754549">
        <w:trPr>
          <w:divId w:val="364672123"/>
          <w:trHeight w:val="1444"/>
        </w:trPr>
        <w:tc>
          <w:tcPr>
            <w:tcW w:w="5807" w:type="dxa"/>
            <w:vAlign w:val="center"/>
          </w:tcPr>
          <w:p w14:paraId="10835746" w14:textId="77777777" w:rsidR="00754549" w:rsidRPr="00033506" w:rsidRDefault="00754549" w:rsidP="002C0802">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3. Processes and technology are becoming aligned to help the service understand and apply what is needed and when.</w:t>
            </w:r>
          </w:p>
        </w:tc>
        <w:tc>
          <w:tcPr>
            <w:tcW w:w="9639" w:type="dxa"/>
          </w:tcPr>
          <w:p w14:paraId="19B7C1B8" w14:textId="77777777" w:rsidR="00754549" w:rsidRPr="00033506" w:rsidRDefault="00754549" w:rsidP="002C0802">
            <w:pPr>
              <w:pStyle w:val="Heading3"/>
              <w:spacing w:before="240" w:after="240"/>
              <w:rPr>
                <w:rFonts w:ascii="Arial" w:eastAsia="Times New Roman" w:hAnsi="Arial" w:cs="Arial"/>
                <w:b/>
                <w:bCs/>
                <w:color w:val="333333"/>
                <w:sz w:val="21"/>
                <w:szCs w:val="21"/>
              </w:rPr>
            </w:pPr>
          </w:p>
        </w:tc>
      </w:tr>
      <w:tr w:rsidR="00754549" w:rsidRPr="00033506" w14:paraId="3DF9B4EC" w14:textId="77777777" w:rsidTr="00754549">
        <w:trPr>
          <w:divId w:val="364672123"/>
          <w:trHeight w:val="1444"/>
        </w:trPr>
        <w:tc>
          <w:tcPr>
            <w:tcW w:w="5807" w:type="dxa"/>
            <w:vAlign w:val="center"/>
          </w:tcPr>
          <w:p w14:paraId="4D5DACE6" w14:textId="77777777" w:rsidR="00754549" w:rsidRPr="00033506" w:rsidRDefault="00754549"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4. Data needs are understood and used to manage organisational and workforce improvements.</w:t>
            </w:r>
          </w:p>
        </w:tc>
        <w:tc>
          <w:tcPr>
            <w:tcW w:w="9639" w:type="dxa"/>
          </w:tcPr>
          <w:p w14:paraId="1DBEDB8F" w14:textId="77777777" w:rsidR="00754549" w:rsidRPr="00033506" w:rsidRDefault="00754549" w:rsidP="002C0802">
            <w:pPr>
              <w:pStyle w:val="Heading3"/>
              <w:spacing w:before="240" w:after="240"/>
              <w:rPr>
                <w:rFonts w:ascii="Arial" w:eastAsia="Times New Roman" w:hAnsi="Arial" w:cs="Arial"/>
                <w:b/>
                <w:bCs/>
                <w:color w:val="333333"/>
                <w:sz w:val="21"/>
                <w:szCs w:val="21"/>
              </w:rPr>
            </w:pPr>
          </w:p>
        </w:tc>
      </w:tr>
      <w:tr w:rsidR="00754549" w:rsidRPr="00033506" w14:paraId="699CA1E5" w14:textId="77777777" w:rsidTr="00754549">
        <w:trPr>
          <w:divId w:val="364672123"/>
          <w:trHeight w:val="1444"/>
        </w:trPr>
        <w:tc>
          <w:tcPr>
            <w:tcW w:w="5807" w:type="dxa"/>
            <w:vAlign w:val="center"/>
          </w:tcPr>
          <w:p w14:paraId="2F9E8F83" w14:textId="77777777" w:rsidR="00754549" w:rsidRPr="00033506" w:rsidRDefault="00754549"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5. Behavioural, leadership and technical skills development is broadly available.</w:t>
            </w:r>
          </w:p>
        </w:tc>
        <w:tc>
          <w:tcPr>
            <w:tcW w:w="9639" w:type="dxa"/>
          </w:tcPr>
          <w:p w14:paraId="70F45CE5" w14:textId="77777777" w:rsidR="00754549" w:rsidRPr="00033506" w:rsidRDefault="00754549" w:rsidP="002C0802">
            <w:pPr>
              <w:pStyle w:val="Heading3"/>
              <w:spacing w:before="240" w:after="240"/>
              <w:rPr>
                <w:rFonts w:ascii="Arial" w:eastAsia="Times New Roman" w:hAnsi="Arial" w:cs="Arial"/>
                <w:b/>
                <w:bCs/>
                <w:color w:val="333333"/>
                <w:sz w:val="21"/>
                <w:szCs w:val="21"/>
              </w:rPr>
            </w:pPr>
          </w:p>
        </w:tc>
      </w:tr>
      <w:tr w:rsidR="00754549" w:rsidRPr="00033506" w14:paraId="760BDC28" w14:textId="77777777" w:rsidTr="00754549">
        <w:trPr>
          <w:divId w:val="364672123"/>
          <w:trHeight w:val="1444"/>
        </w:trPr>
        <w:tc>
          <w:tcPr>
            <w:tcW w:w="5807" w:type="dxa"/>
            <w:vAlign w:val="center"/>
          </w:tcPr>
          <w:p w14:paraId="38FBACD4" w14:textId="77777777" w:rsidR="00754549" w:rsidRPr="00033506" w:rsidRDefault="00754549"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6. Organisation-wide learning from complaints or compliance issues, with a QA process in place.</w:t>
            </w:r>
          </w:p>
        </w:tc>
        <w:tc>
          <w:tcPr>
            <w:tcW w:w="9639" w:type="dxa"/>
          </w:tcPr>
          <w:p w14:paraId="2A22044E" w14:textId="77777777" w:rsidR="00754549" w:rsidRPr="00033506" w:rsidRDefault="00754549" w:rsidP="002C0802">
            <w:pPr>
              <w:pStyle w:val="Heading3"/>
              <w:spacing w:before="240" w:after="240"/>
              <w:rPr>
                <w:rFonts w:ascii="Arial" w:eastAsia="Times New Roman" w:hAnsi="Arial" w:cs="Arial"/>
                <w:b/>
                <w:bCs/>
                <w:color w:val="333333"/>
                <w:sz w:val="21"/>
                <w:szCs w:val="21"/>
              </w:rPr>
            </w:pPr>
          </w:p>
        </w:tc>
      </w:tr>
      <w:tr w:rsidR="00754549" w:rsidRPr="00033506" w14:paraId="44BD1E6C" w14:textId="77777777" w:rsidTr="00754549">
        <w:trPr>
          <w:divId w:val="364672123"/>
          <w:trHeight w:val="1444"/>
        </w:trPr>
        <w:tc>
          <w:tcPr>
            <w:tcW w:w="5807" w:type="dxa"/>
            <w:vAlign w:val="center"/>
          </w:tcPr>
          <w:p w14:paraId="4009D0BC" w14:textId="77777777" w:rsidR="00754549" w:rsidRPr="00033506" w:rsidRDefault="00754549"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lastRenderedPageBreak/>
              <w:t>7. Performance support to improve people, performance or processes is available and used at all levels.</w:t>
            </w:r>
          </w:p>
        </w:tc>
        <w:tc>
          <w:tcPr>
            <w:tcW w:w="9639" w:type="dxa"/>
          </w:tcPr>
          <w:p w14:paraId="53998CD8" w14:textId="77777777" w:rsidR="00754549" w:rsidRPr="00033506" w:rsidRDefault="00754549" w:rsidP="002C0802">
            <w:pPr>
              <w:pStyle w:val="Heading3"/>
              <w:spacing w:before="240" w:after="240"/>
              <w:rPr>
                <w:rFonts w:ascii="Arial" w:eastAsia="Times New Roman" w:hAnsi="Arial" w:cs="Arial"/>
                <w:b/>
                <w:bCs/>
                <w:color w:val="333333"/>
                <w:sz w:val="21"/>
                <w:szCs w:val="21"/>
              </w:rPr>
            </w:pPr>
          </w:p>
        </w:tc>
      </w:tr>
      <w:tr w:rsidR="00754549" w:rsidRPr="00033506" w14:paraId="1417A485" w14:textId="77777777" w:rsidTr="00754549">
        <w:trPr>
          <w:divId w:val="364672123"/>
          <w:trHeight w:val="1444"/>
        </w:trPr>
        <w:tc>
          <w:tcPr>
            <w:tcW w:w="5807" w:type="dxa"/>
            <w:vAlign w:val="center"/>
          </w:tcPr>
          <w:p w14:paraId="2644FAEA" w14:textId="77777777" w:rsidR="00754549" w:rsidRPr="00033506" w:rsidRDefault="00754549"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8. Mistakes/things not going to plan are spoken about, and ways to improve are sought through different forms of engagement. Commitment to removing fear of opening up about issues, mistakes etc. so positively learning from mistakes.</w:t>
            </w:r>
          </w:p>
        </w:tc>
        <w:tc>
          <w:tcPr>
            <w:tcW w:w="9639" w:type="dxa"/>
          </w:tcPr>
          <w:p w14:paraId="3F5AA924" w14:textId="77777777" w:rsidR="00754549" w:rsidRPr="00033506" w:rsidRDefault="00754549" w:rsidP="002C0802">
            <w:pPr>
              <w:pStyle w:val="Heading3"/>
              <w:spacing w:before="240" w:after="240"/>
              <w:rPr>
                <w:rFonts w:ascii="Arial" w:eastAsia="Times New Roman" w:hAnsi="Arial" w:cs="Arial"/>
                <w:b/>
                <w:bCs/>
                <w:color w:val="333333"/>
                <w:sz w:val="21"/>
                <w:szCs w:val="21"/>
              </w:rPr>
            </w:pPr>
          </w:p>
        </w:tc>
      </w:tr>
      <w:tr w:rsidR="00754549" w:rsidRPr="00033506" w14:paraId="6BC688CF" w14:textId="77777777" w:rsidTr="00754549">
        <w:trPr>
          <w:divId w:val="364672123"/>
          <w:trHeight w:val="1444"/>
        </w:trPr>
        <w:tc>
          <w:tcPr>
            <w:tcW w:w="5807" w:type="dxa"/>
            <w:vAlign w:val="center"/>
          </w:tcPr>
          <w:p w14:paraId="6A0F3F02" w14:textId="77777777" w:rsidR="00754549" w:rsidRPr="00033506" w:rsidRDefault="00754549"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9. Some mandated requirements, but mostly individuals own their own learning.</w:t>
            </w:r>
          </w:p>
        </w:tc>
        <w:tc>
          <w:tcPr>
            <w:tcW w:w="9639" w:type="dxa"/>
          </w:tcPr>
          <w:p w14:paraId="65F10E82" w14:textId="77777777" w:rsidR="00754549" w:rsidRPr="00033506" w:rsidRDefault="00754549" w:rsidP="002C0802">
            <w:pPr>
              <w:pStyle w:val="Heading3"/>
              <w:spacing w:before="240" w:after="240"/>
              <w:rPr>
                <w:rFonts w:ascii="Arial" w:eastAsia="Times New Roman" w:hAnsi="Arial" w:cs="Arial"/>
                <w:b/>
                <w:bCs/>
                <w:color w:val="333333"/>
                <w:sz w:val="21"/>
                <w:szCs w:val="21"/>
              </w:rPr>
            </w:pPr>
          </w:p>
        </w:tc>
      </w:tr>
      <w:tr w:rsidR="00754549" w:rsidRPr="00033506" w14:paraId="1D10DB4E" w14:textId="77777777" w:rsidTr="00754549">
        <w:trPr>
          <w:divId w:val="364672123"/>
          <w:trHeight w:val="1444"/>
        </w:trPr>
        <w:tc>
          <w:tcPr>
            <w:tcW w:w="5807" w:type="dxa"/>
            <w:vAlign w:val="center"/>
          </w:tcPr>
          <w:p w14:paraId="3A7B6982" w14:textId="77777777" w:rsidR="00754549" w:rsidRPr="00033506" w:rsidRDefault="00754549"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10. Talent Management is actively used by line managers and often by individuals.</w:t>
            </w:r>
          </w:p>
        </w:tc>
        <w:tc>
          <w:tcPr>
            <w:tcW w:w="9639" w:type="dxa"/>
          </w:tcPr>
          <w:p w14:paraId="2B8B60E4" w14:textId="77777777" w:rsidR="00754549" w:rsidRPr="00033506" w:rsidRDefault="00754549" w:rsidP="002C0802">
            <w:pPr>
              <w:pStyle w:val="Heading3"/>
              <w:spacing w:before="240" w:after="240"/>
              <w:rPr>
                <w:rFonts w:ascii="Arial" w:eastAsia="Times New Roman" w:hAnsi="Arial" w:cs="Arial"/>
                <w:b/>
                <w:bCs/>
                <w:color w:val="333333"/>
                <w:sz w:val="21"/>
                <w:szCs w:val="21"/>
              </w:rPr>
            </w:pPr>
          </w:p>
        </w:tc>
      </w:tr>
      <w:tr w:rsidR="00754549" w:rsidRPr="00033506" w14:paraId="7AD52197" w14:textId="77777777" w:rsidTr="00754549">
        <w:trPr>
          <w:divId w:val="364672123"/>
          <w:trHeight w:val="1444"/>
        </w:trPr>
        <w:tc>
          <w:tcPr>
            <w:tcW w:w="5807" w:type="dxa"/>
            <w:vAlign w:val="center"/>
          </w:tcPr>
          <w:p w14:paraId="2AB9F5F6" w14:textId="77777777" w:rsidR="00754549" w:rsidRPr="00033506" w:rsidRDefault="00754549"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11. Speaking up and raising concerns is encouraged and seen as evidence of high employee engagement.</w:t>
            </w:r>
          </w:p>
        </w:tc>
        <w:tc>
          <w:tcPr>
            <w:tcW w:w="9639" w:type="dxa"/>
          </w:tcPr>
          <w:p w14:paraId="3B1DA1CE" w14:textId="77777777" w:rsidR="00754549" w:rsidRPr="00033506" w:rsidRDefault="00754549" w:rsidP="002C0802">
            <w:pPr>
              <w:pStyle w:val="Heading3"/>
              <w:spacing w:before="240" w:after="240"/>
              <w:rPr>
                <w:rFonts w:ascii="Arial" w:eastAsia="Times New Roman" w:hAnsi="Arial" w:cs="Arial"/>
                <w:b/>
                <w:bCs/>
                <w:color w:val="333333"/>
                <w:sz w:val="21"/>
                <w:szCs w:val="21"/>
              </w:rPr>
            </w:pPr>
          </w:p>
        </w:tc>
      </w:tr>
    </w:tbl>
    <w:p w14:paraId="2F327FBD" w14:textId="77777777" w:rsidR="00754549" w:rsidRPr="00033506" w:rsidRDefault="00754549" w:rsidP="00754549">
      <w:pPr>
        <w:pStyle w:val="Heading3"/>
        <w:spacing w:before="300"/>
        <w:divId w:val="364672123"/>
        <w:rPr>
          <w:rFonts w:ascii="Arial" w:eastAsia="Times New Roman" w:hAnsi="Arial" w:cs="Arial"/>
          <w:b/>
          <w:bCs/>
          <w:color w:val="333333"/>
          <w:sz w:val="21"/>
          <w:szCs w:val="21"/>
        </w:rPr>
      </w:pPr>
    </w:p>
    <w:p w14:paraId="6C3CC8E1" w14:textId="739EDE37" w:rsidR="00B6763D" w:rsidRDefault="00B6763D">
      <w:pPr>
        <w:divId w:val="364672123"/>
        <w:rPr>
          <w:rFonts w:ascii="Helvetica" w:eastAsia="Times New Roman" w:hAnsi="Helvetica" w:cs="Helvetica"/>
          <w:color w:val="333333"/>
          <w:sz w:val="21"/>
          <w:szCs w:val="21"/>
        </w:rPr>
      </w:pPr>
    </w:p>
    <w:p w14:paraId="30BFC6BD" w14:textId="483803B9" w:rsidR="00754549" w:rsidRDefault="00754549">
      <w:pPr>
        <w:divId w:val="364672123"/>
        <w:rPr>
          <w:rFonts w:ascii="Helvetica" w:eastAsia="Times New Roman" w:hAnsi="Helvetica" w:cs="Helvetica"/>
          <w:color w:val="333333"/>
          <w:sz w:val="21"/>
          <w:szCs w:val="21"/>
        </w:rPr>
      </w:pPr>
    </w:p>
    <w:p w14:paraId="27F3997D" w14:textId="47541C9D" w:rsidR="00754549" w:rsidRDefault="00754549">
      <w:pPr>
        <w:divId w:val="364672123"/>
        <w:rPr>
          <w:rFonts w:ascii="Helvetica" w:eastAsia="Times New Roman" w:hAnsi="Helvetica" w:cs="Helvetica"/>
          <w:color w:val="333333"/>
          <w:sz w:val="21"/>
          <w:szCs w:val="21"/>
        </w:rPr>
      </w:pPr>
    </w:p>
    <w:p w14:paraId="00DA8277" w14:textId="59CBB106" w:rsidR="00754549" w:rsidRDefault="00754549">
      <w:pPr>
        <w:divId w:val="364672123"/>
        <w:rPr>
          <w:rFonts w:ascii="Helvetica" w:eastAsia="Times New Roman" w:hAnsi="Helvetica" w:cs="Helvetica"/>
          <w:color w:val="333333"/>
          <w:sz w:val="21"/>
          <w:szCs w:val="21"/>
        </w:rPr>
      </w:pPr>
    </w:p>
    <w:p w14:paraId="765309F2" w14:textId="6AB17B41" w:rsidR="00754549" w:rsidRDefault="00754549">
      <w:pPr>
        <w:divId w:val="364672123"/>
        <w:rPr>
          <w:rFonts w:ascii="Helvetica" w:eastAsia="Times New Roman" w:hAnsi="Helvetica" w:cs="Helvetica"/>
          <w:color w:val="333333"/>
          <w:sz w:val="21"/>
          <w:szCs w:val="21"/>
        </w:rPr>
      </w:pPr>
    </w:p>
    <w:p w14:paraId="35D24DA5" w14:textId="77777777" w:rsidR="00754549" w:rsidRDefault="00754549">
      <w:pPr>
        <w:divId w:val="364672123"/>
        <w:rPr>
          <w:rFonts w:ascii="Helvetica" w:eastAsia="Times New Roman" w:hAnsi="Helvetica" w:cs="Helvetica"/>
          <w:color w:val="333333"/>
          <w:sz w:val="21"/>
          <w:szCs w:val="21"/>
        </w:rPr>
      </w:pPr>
    </w:p>
    <w:p w14:paraId="7D821525" w14:textId="5FF99565" w:rsidR="00B6763D" w:rsidRDefault="007E00FA">
      <w:pPr>
        <w:divId w:val="2015721812"/>
        <w:rPr>
          <w:rFonts w:ascii="Helvetica" w:eastAsia="Times New Roman" w:hAnsi="Helvetica" w:cs="Helvetica"/>
          <w:b/>
          <w:bCs/>
          <w:color w:val="333333"/>
          <w:sz w:val="36"/>
          <w:szCs w:val="36"/>
        </w:rPr>
      </w:pPr>
      <w:r>
        <w:rPr>
          <w:rFonts w:ascii="Helvetica" w:eastAsia="Times New Roman" w:hAnsi="Helvetica" w:cs="Helvetica"/>
          <w:b/>
          <w:bCs/>
          <w:color w:val="333333"/>
          <w:sz w:val="36"/>
          <w:szCs w:val="36"/>
        </w:rPr>
        <w:lastRenderedPageBreak/>
        <w:t xml:space="preserve">Level 4 - Organisational Capability Development </w:t>
      </w:r>
    </w:p>
    <w:p w14:paraId="02722228" w14:textId="77777777" w:rsidR="00B6763D" w:rsidRDefault="007E00FA">
      <w:pPr>
        <w:divId w:val="613711569"/>
        <w:rPr>
          <w:rFonts w:ascii="Helvetica" w:eastAsia="Times New Roman" w:hAnsi="Helvetica" w:cs="Helvetica"/>
          <w:color w:val="333333"/>
          <w:sz w:val="21"/>
          <w:szCs w:val="21"/>
        </w:rPr>
      </w:pPr>
      <w:r>
        <w:rPr>
          <w:rFonts w:ascii="Helvetica" w:eastAsia="Times New Roman" w:hAnsi="Helvetica" w:cs="Helvetica"/>
          <w:color w:val="333333"/>
        </w:rPr>
        <w:t>For each statement below, please select whether you agree or disagree and to what extent. You are asked to think about your service as it stands today and also how you think you might answer next time you complete the self-assessment (based on the answer you gave on earlier in the tool).</w:t>
      </w:r>
    </w:p>
    <w:p w14:paraId="6F9519CB" w14:textId="77777777" w:rsidR="00B6763D" w:rsidRDefault="007E00FA">
      <w:pPr>
        <w:divId w:val="1200630498"/>
        <w:rPr>
          <w:rFonts w:ascii="Helvetica" w:eastAsia="Times New Roman" w:hAnsi="Helvetica" w:cs="Helvetica"/>
          <w:color w:val="333333"/>
          <w:sz w:val="21"/>
          <w:szCs w:val="21"/>
        </w:rPr>
      </w:pPr>
      <w:r>
        <w:rPr>
          <w:rFonts w:ascii="Helvetica" w:eastAsia="Times New Roman" w:hAnsi="Helvetica" w:cs="Helvetica"/>
          <w:color w:val="333333"/>
          <w:sz w:val="21"/>
          <w:szCs w:val="21"/>
        </w:rPr>
        <w:t> </w:t>
      </w:r>
    </w:p>
    <w:p w14:paraId="7CE3AD00" w14:textId="77777777" w:rsidR="00A51BCE" w:rsidRPr="00033506" w:rsidRDefault="00A51BCE" w:rsidP="00A51BCE">
      <w:pPr>
        <w:pStyle w:val="Heading3"/>
        <w:spacing w:before="300"/>
        <w:divId w:val="528033874"/>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Please state to what extent you agree or disagree with the following statements. Please choose from Strongly agree, Agree, Neither agree or disagree, Disagree, Strongly Agree</w:t>
      </w:r>
    </w:p>
    <w:p w14:paraId="4570DCA6" w14:textId="612F18AE" w:rsidR="00A51BCE" w:rsidRDefault="00A51BCE" w:rsidP="00A51BCE">
      <w:pPr>
        <w:pStyle w:val="Heading3"/>
        <w:divId w:val="528033874"/>
        <w:rPr>
          <w:rFonts w:ascii="Arial" w:eastAsia="Times New Roman" w:hAnsi="Arial" w:cs="Arial"/>
          <w:i/>
          <w:iCs/>
          <w:color w:val="333333"/>
          <w:sz w:val="21"/>
          <w:szCs w:val="21"/>
        </w:rPr>
      </w:pPr>
      <w:r w:rsidRPr="00821F31">
        <w:rPr>
          <w:rFonts w:ascii="Arial" w:eastAsia="Times New Roman" w:hAnsi="Arial" w:cs="Arial"/>
          <w:i/>
          <w:iCs/>
          <w:color w:val="333333"/>
          <w:sz w:val="21"/>
          <w:szCs w:val="21"/>
        </w:rPr>
        <w:t xml:space="preserve">If a statement does not apply to your service, please leave the response blank. </w:t>
      </w:r>
    </w:p>
    <w:tbl>
      <w:tblPr>
        <w:tblStyle w:val="TableGrid"/>
        <w:tblW w:w="0" w:type="auto"/>
        <w:tblLook w:val="04A0" w:firstRow="1" w:lastRow="0" w:firstColumn="1" w:lastColumn="0" w:noHBand="0" w:noVBand="1"/>
      </w:tblPr>
      <w:tblGrid>
        <w:gridCol w:w="9209"/>
        <w:gridCol w:w="3089"/>
        <w:gridCol w:w="3090"/>
      </w:tblGrid>
      <w:tr w:rsidR="00EA0D8C" w:rsidRPr="00033506" w14:paraId="1C95E8E9" w14:textId="77777777" w:rsidTr="00EA0D8C">
        <w:trPr>
          <w:divId w:val="528033874"/>
        </w:trPr>
        <w:tc>
          <w:tcPr>
            <w:tcW w:w="9209" w:type="dxa"/>
          </w:tcPr>
          <w:p w14:paraId="3D1232DD" w14:textId="77777777" w:rsidR="00EA0D8C" w:rsidRPr="00033506" w:rsidRDefault="00EA0D8C"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3089" w:type="dxa"/>
            <w:vAlign w:val="center"/>
          </w:tcPr>
          <w:p w14:paraId="7E362DE2" w14:textId="77777777" w:rsidR="00EA0D8C" w:rsidRPr="00033506" w:rsidRDefault="00EA0D8C" w:rsidP="002C0802">
            <w:pPr>
              <w:pStyle w:val="Heading3"/>
              <w:spacing w:before="300" w:after="240"/>
              <w:jc w:val="center"/>
              <w:rPr>
                <w:rFonts w:ascii="Arial" w:eastAsia="Times New Roman" w:hAnsi="Arial" w:cs="Arial"/>
                <w:b/>
                <w:bCs/>
                <w:color w:val="333333"/>
                <w:sz w:val="21"/>
                <w:szCs w:val="21"/>
              </w:rPr>
            </w:pPr>
            <w:r w:rsidRPr="00033506">
              <w:rPr>
                <w:rStyle w:val="ss-col-title"/>
                <w:rFonts w:ascii="Arial" w:eastAsia="Times New Roman" w:hAnsi="Arial" w:cs="Arial"/>
                <w:b/>
                <w:bCs/>
                <w:color w:val="333333"/>
                <w:sz w:val="21"/>
                <w:szCs w:val="21"/>
              </w:rPr>
              <w:t>Thinking about your service now:</w:t>
            </w:r>
          </w:p>
        </w:tc>
        <w:tc>
          <w:tcPr>
            <w:tcW w:w="3090" w:type="dxa"/>
            <w:vAlign w:val="center"/>
          </w:tcPr>
          <w:p w14:paraId="7F8B42FD" w14:textId="77777777" w:rsidR="00EA0D8C" w:rsidRPr="00033506" w:rsidRDefault="00EA0D8C" w:rsidP="002C0802">
            <w:pPr>
              <w:pStyle w:val="Heading3"/>
              <w:spacing w:before="300" w:after="240"/>
              <w:jc w:val="center"/>
              <w:rPr>
                <w:rFonts w:ascii="Arial" w:eastAsia="Times New Roman" w:hAnsi="Arial" w:cs="Arial"/>
                <w:b/>
                <w:bCs/>
                <w:color w:val="333333"/>
                <w:sz w:val="21"/>
                <w:szCs w:val="21"/>
              </w:rPr>
            </w:pPr>
            <w:r w:rsidRPr="00033506">
              <w:rPr>
                <w:rStyle w:val="ss-col-title"/>
                <w:rFonts w:ascii="Arial" w:eastAsia="Times New Roman" w:hAnsi="Arial" w:cs="Arial"/>
                <w:b/>
                <w:bCs/>
                <w:color w:val="333333"/>
                <w:sz w:val="21"/>
                <w:szCs w:val="21"/>
              </w:rPr>
              <w:t>In the future:</w:t>
            </w:r>
          </w:p>
        </w:tc>
      </w:tr>
      <w:tr w:rsidR="00EA0D8C" w:rsidRPr="00033506" w14:paraId="3B1D5D31" w14:textId="77777777" w:rsidTr="00AC0853">
        <w:trPr>
          <w:divId w:val="528033874"/>
          <w:trHeight w:val="483"/>
        </w:trPr>
        <w:tc>
          <w:tcPr>
            <w:tcW w:w="9209" w:type="dxa"/>
            <w:shd w:val="clear" w:color="auto" w:fill="auto"/>
            <w:vAlign w:val="center"/>
          </w:tcPr>
          <w:p w14:paraId="3E14F601" w14:textId="7A2858DE" w:rsidR="00EA0D8C" w:rsidRPr="00033506" w:rsidRDefault="00EA0D8C" w:rsidP="00EA0D8C">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1. Organisational performance systematically analysed using continuous learning feedback along with other aligned processes, so positively learning from mistakes.</w:t>
            </w:r>
          </w:p>
        </w:tc>
        <w:tc>
          <w:tcPr>
            <w:tcW w:w="3089" w:type="dxa"/>
            <w:shd w:val="clear" w:color="auto" w:fill="auto"/>
          </w:tcPr>
          <w:p w14:paraId="452E6984"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2092CF09" w14:textId="77777777" w:rsidR="00EA0D8C" w:rsidRPr="00033506" w:rsidRDefault="00EA0D8C" w:rsidP="00EA0D8C">
            <w:pPr>
              <w:pStyle w:val="Heading3"/>
              <w:rPr>
                <w:rFonts w:ascii="Arial" w:eastAsia="Times New Roman" w:hAnsi="Arial" w:cs="Arial"/>
                <w:b/>
                <w:bCs/>
                <w:color w:val="333333"/>
                <w:sz w:val="21"/>
                <w:szCs w:val="21"/>
              </w:rPr>
            </w:pPr>
          </w:p>
        </w:tc>
      </w:tr>
      <w:tr w:rsidR="00EA0D8C" w:rsidRPr="00033506" w14:paraId="142B9277" w14:textId="77777777" w:rsidTr="00AC0853">
        <w:trPr>
          <w:divId w:val="528033874"/>
          <w:trHeight w:val="483"/>
        </w:trPr>
        <w:tc>
          <w:tcPr>
            <w:tcW w:w="9209" w:type="dxa"/>
            <w:shd w:val="clear" w:color="auto" w:fill="auto"/>
            <w:vAlign w:val="center"/>
          </w:tcPr>
          <w:p w14:paraId="708D013B" w14:textId="78E63DF9" w:rsidR="00EA0D8C" w:rsidRPr="00033506" w:rsidRDefault="00EA0D8C" w:rsidP="00EA0D8C">
            <w:pPr>
              <w:pStyle w:val="Heading3"/>
              <w:rPr>
                <w:rFonts w:ascii="Arial" w:eastAsia="Times New Roman" w:hAnsi="Arial" w:cs="Arial"/>
                <w:b/>
                <w:bCs/>
                <w:color w:val="333333"/>
                <w:sz w:val="21"/>
                <w:szCs w:val="21"/>
              </w:rPr>
            </w:pPr>
            <w:r>
              <w:rPr>
                <w:rFonts w:ascii="Helvetica" w:eastAsia="Times New Roman" w:hAnsi="Helvetica" w:cs="Helvetica"/>
                <w:color w:val="333333"/>
                <w:sz w:val="21"/>
                <w:szCs w:val="21"/>
              </w:rPr>
              <w:t>2. Cultural feedback sought on a regular basis through different mechanisms.</w:t>
            </w:r>
          </w:p>
        </w:tc>
        <w:tc>
          <w:tcPr>
            <w:tcW w:w="3089" w:type="dxa"/>
            <w:shd w:val="clear" w:color="auto" w:fill="auto"/>
          </w:tcPr>
          <w:p w14:paraId="6C752BDE"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6620D22A" w14:textId="77777777" w:rsidR="00EA0D8C" w:rsidRPr="00033506" w:rsidRDefault="00EA0D8C" w:rsidP="00EA0D8C">
            <w:pPr>
              <w:pStyle w:val="Heading3"/>
              <w:rPr>
                <w:rFonts w:ascii="Arial" w:eastAsia="Times New Roman" w:hAnsi="Arial" w:cs="Arial"/>
                <w:b/>
                <w:bCs/>
                <w:color w:val="333333"/>
                <w:sz w:val="21"/>
                <w:szCs w:val="21"/>
              </w:rPr>
            </w:pPr>
          </w:p>
        </w:tc>
      </w:tr>
      <w:tr w:rsidR="00EA0D8C" w:rsidRPr="00033506" w14:paraId="11AA2747" w14:textId="77777777" w:rsidTr="00AC0853">
        <w:trPr>
          <w:divId w:val="528033874"/>
          <w:trHeight w:val="483"/>
        </w:trPr>
        <w:tc>
          <w:tcPr>
            <w:tcW w:w="9209" w:type="dxa"/>
            <w:shd w:val="clear" w:color="auto" w:fill="auto"/>
            <w:vAlign w:val="center"/>
          </w:tcPr>
          <w:p w14:paraId="669EA6B6" w14:textId="33E46714" w:rsidR="00EA0D8C" w:rsidRPr="00033506" w:rsidRDefault="00EA0D8C" w:rsidP="00EA0D8C">
            <w:pPr>
              <w:pStyle w:val="Heading3"/>
              <w:rPr>
                <w:rFonts w:ascii="Arial" w:eastAsia="Times New Roman" w:hAnsi="Arial" w:cs="Arial"/>
                <w:b/>
                <w:bCs/>
                <w:color w:val="333333"/>
                <w:sz w:val="21"/>
                <w:szCs w:val="21"/>
              </w:rPr>
            </w:pPr>
            <w:r>
              <w:rPr>
                <w:rFonts w:ascii="Helvetica" w:eastAsia="Times New Roman" w:hAnsi="Helvetica" w:cs="Helvetica"/>
                <w:color w:val="333333"/>
                <w:sz w:val="21"/>
                <w:szCs w:val="21"/>
              </w:rPr>
              <w:t>3. Talent management is used actively by individuals and line managers.</w:t>
            </w:r>
          </w:p>
        </w:tc>
        <w:tc>
          <w:tcPr>
            <w:tcW w:w="3089" w:type="dxa"/>
            <w:shd w:val="clear" w:color="auto" w:fill="auto"/>
          </w:tcPr>
          <w:p w14:paraId="6F6E78E5"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7C20CECA" w14:textId="77777777" w:rsidR="00EA0D8C" w:rsidRPr="00033506" w:rsidRDefault="00EA0D8C" w:rsidP="00EA0D8C">
            <w:pPr>
              <w:pStyle w:val="Heading3"/>
              <w:rPr>
                <w:rFonts w:ascii="Arial" w:eastAsia="Times New Roman" w:hAnsi="Arial" w:cs="Arial"/>
                <w:b/>
                <w:bCs/>
                <w:color w:val="333333"/>
                <w:sz w:val="21"/>
                <w:szCs w:val="21"/>
              </w:rPr>
            </w:pPr>
          </w:p>
        </w:tc>
      </w:tr>
      <w:tr w:rsidR="00EA0D8C" w:rsidRPr="00033506" w14:paraId="4B4E503D" w14:textId="77777777" w:rsidTr="00AC0853">
        <w:trPr>
          <w:divId w:val="528033874"/>
          <w:trHeight w:val="483"/>
        </w:trPr>
        <w:tc>
          <w:tcPr>
            <w:tcW w:w="9209" w:type="dxa"/>
            <w:shd w:val="clear" w:color="auto" w:fill="auto"/>
            <w:vAlign w:val="center"/>
          </w:tcPr>
          <w:p w14:paraId="6EBA522A" w14:textId="5C533A36" w:rsidR="00EA0D8C" w:rsidRPr="00033506" w:rsidRDefault="00EA0D8C" w:rsidP="00EA0D8C">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4. A learning environment which supports open dialogue about mistakes/lessons learnt, without fear, leading to innovation and efficiencies.</w:t>
            </w:r>
          </w:p>
        </w:tc>
        <w:tc>
          <w:tcPr>
            <w:tcW w:w="3089" w:type="dxa"/>
            <w:shd w:val="clear" w:color="auto" w:fill="auto"/>
          </w:tcPr>
          <w:p w14:paraId="7CEF1455"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7AEC037A" w14:textId="77777777" w:rsidR="00EA0D8C" w:rsidRPr="00033506" w:rsidRDefault="00EA0D8C" w:rsidP="00EA0D8C">
            <w:pPr>
              <w:pStyle w:val="Heading3"/>
              <w:rPr>
                <w:rFonts w:ascii="Arial" w:eastAsia="Times New Roman" w:hAnsi="Arial" w:cs="Arial"/>
                <w:b/>
                <w:bCs/>
                <w:color w:val="333333"/>
                <w:sz w:val="21"/>
                <w:szCs w:val="21"/>
              </w:rPr>
            </w:pPr>
          </w:p>
        </w:tc>
      </w:tr>
      <w:tr w:rsidR="00EA0D8C" w:rsidRPr="00033506" w14:paraId="1A6F5164" w14:textId="77777777" w:rsidTr="00AC0853">
        <w:trPr>
          <w:divId w:val="528033874"/>
          <w:trHeight w:val="483"/>
        </w:trPr>
        <w:tc>
          <w:tcPr>
            <w:tcW w:w="9209" w:type="dxa"/>
            <w:shd w:val="clear" w:color="auto" w:fill="auto"/>
            <w:vAlign w:val="center"/>
          </w:tcPr>
          <w:p w14:paraId="229FE607" w14:textId="7FED228C" w:rsidR="00EA0D8C" w:rsidRPr="00033506" w:rsidRDefault="00EA0D8C" w:rsidP="00EA0D8C">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5. Projects and programmes have engagement at their core so diverse ideas are part of options appraisals and implementation of actions.</w:t>
            </w:r>
          </w:p>
        </w:tc>
        <w:tc>
          <w:tcPr>
            <w:tcW w:w="3089" w:type="dxa"/>
            <w:shd w:val="clear" w:color="auto" w:fill="auto"/>
          </w:tcPr>
          <w:p w14:paraId="6B485283"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50925FBA" w14:textId="77777777" w:rsidR="00EA0D8C" w:rsidRPr="00033506" w:rsidRDefault="00EA0D8C" w:rsidP="00EA0D8C">
            <w:pPr>
              <w:pStyle w:val="Heading3"/>
              <w:rPr>
                <w:rFonts w:ascii="Arial" w:eastAsia="Times New Roman" w:hAnsi="Arial" w:cs="Arial"/>
                <w:b/>
                <w:bCs/>
                <w:color w:val="333333"/>
                <w:sz w:val="21"/>
                <w:szCs w:val="21"/>
              </w:rPr>
            </w:pPr>
          </w:p>
        </w:tc>
      </w:tr>
      <w:tr w:rsidR="00EA0D8C" w:rsidRPr="00033506" w14:paraId="64044A79" w14:textId="77777777" w:rsidTr="00AC0853">
        <w:trPr>
          <w:divId w:val="528033874"/>
          <w:trHeight w:val="483"/>
        </w:trPr>
        <w:tc>
          <w:tcPr>
            <w:tcW w:w="9209" w:type="dxa"/>
            <w:shd w:val="clear" w:color="auto" w:fill="auto"/>
            <w:vAlign w:val="center"/>
          </w:tcPr>
          <w:p w14:paraId="0F3D91BC" w14:textId="47535B81" w:rsidR="00EA0D8C" w:rsidRPr="00033506" w:rsidRDefault="00EA0D8C" w:rsidP="00EA0D8C">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6. External ideas and ways of working are researched and collaboration/expert opinion sought where possible to develop richer views of issues. People are encouraged to research.</w:t>
            </w:r>
          </w:p>
        </w:tc>
        <w:tc>
          <w:tcPr>
            <w:tcW w:w="3089" w:type="dxa"/>
            <w:shd w:val="clear" w:color="auto" w:fill="auto"/>
          </w:tcPr>
          <w:p w14:paraId="480C8E0C"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24B23768" w14:textId="77777777" w:rsidR="00EA0D8C" w:rsidRPr="00033506" w:rsidRDefault="00EA0D8C" w:rsidP="00EA0D8C">
            <w:pPr>
              <w:pStyle w:val="Heading3"/>
              <w:rPr>
                <w:rFonts w:ascii="Arial" w:eastAsia="Times New Roman" w:hAnsi="Arial" w:cs="Arial"/>
                <w:b/>
                <w:bCs/>
                <w:color w:val="333333"/>
                <w:sz w:val="21"/>
                <w:szCs w:val="21"/>
              </w:rPr>
            </w:pPr>
          </w:p>
        </w:tc>
      </w:tr>
      <w:tr w:rsidR="00EA0D8C" w:rsidRPr="00033506" w14:paraId="7759AB8F" w14:textId="77777777" w:rsidTr="00AC0853">
        <w:trPr>
          <w:divId w:val="528033874"/>
          <w:trHeight w:val="483"/>
        </w:trPr>
        <w:tc>
          <w:tcPr>
            <w:tcW w:w="9209" w:type="dxa"/>
            <w:shd w:val="clear" w:color="auto" w:fill="auto"/>
            <w:vAlign w:val="center"/>
          </w:tcPr>
          <w:p w14:paraId="4FFE6EBD" w14:textId="63EA4D6F" w:rsidR="00EA0D8C" w:rsidRPr="00033506" w:rsidRDefault="00EA0D8C" w:rsidP="00EA0D8C">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7. The organisation embraces trial and error, piloting and learning lessons with staff before wide implementation – listens to internal and external customers.</w:t>
            </w:r>
          </w:p>
        </w:tc>
        <w:tc>
          <w:tcPr>
            <w:tcW w:w="3089" w:type="dxa"/>
            <w:shd w:val="clear" w:color="auto" w:fill="auto"/>
          </w:tcPr>
          <w:p w14:paraId="6EEB2C03"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4F0469BF" w14:textId="77777777" w:rsidR="00EA0D8C" w:rsidRPr="00033506" w:rsidRDefault="00EA0D8C" w:rsidP="00EA0D8C">
            <w:pPr>
              <w:pStyle w:val="Heading3"/>
              <w:rPr>
                <w:rFonts w:ascii="Arial" w:eastAsia="Times New Roman" w:hAnsi="Arial" w:cs="Arial"/>
                <w:b/>
                <w:bCs/>
                <w:color w:val="333333"/>
                <w:sz w:val="21"/>
                <w:szCs w:val="21"/>
              </w:rPr>
            </w:pPr>
          </w:p>
        </w:tc>
      </w:tr>
      <w:tr w:rsidR="00EA0D8C" w:rsidRPr="00033506" w14:paraId="6BC14561" w14:textId="77777777" w:rsidTr="00AC0853">
        <w:trPr>
          <w:divId w:val="528033874"/>
          <w:trHeight w:val="483"/>
        </w:trPr>
        <w:tc>
          <w:tcPr>
            <w:tcW w:w="9209" w:type="dxa"/>
            <w:shd w:val="clear" w:color="auto" w:fill="auto"/>
            <w:vAlign w:val="center"/>
          </w:tcPr>
          <w:p w14:paraId="7EAC6A47" w14:textId="2EA998E8" w:rsidR="00EA0D8C" w:rsidRPr="00033506" w:rsidRDefault="00EA0D8C" w:rsidP="00EA0D8C">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8. Operational and organisational assurance mechanisms are working well with a positive loop of continuous learning from incidents back to policy, practice, National Operational Guidance (NOG) amendments and the learning for crews and incident commanders.</w:t>
            </w:r>
          </w:p>
        </w:tc>
        <w:tc>
          <w:tcPr>
            <w:tcW w:w="3089" w:type="dxa"/>
            <w:shd w:val="clear" w:color="auto" w:fill="auto"/>
          </w:tcPr>
          <w:p w14:paraId="37762F36"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4BFE098D" w14:textId="77777777" w:rsidR="00EA0D8C" w:rsidRPr="00033506" w:rsidRDefault="00EA0D8C" w:rsidP="00EA0D8C">
            <w:pPr>
              <w:pStyle w:val="Heading3"/>
              <w:rPr>
                <w:rFonts w:ascii="Arial" w:eastAsia="Times New Roman" w:hAnsi="Arial" w:cs="Arial"/>
                <w:b/>
                <w:bCs/>
                <w:color w:val="333333"/>
                <w:sz w:val="21"/>
                <w:szCs w:val="21"/>
              </w:rPr>
            </w:pPr>
          </w:p>
        </w:tc>
      </w:tr>
      <w:tr w:rsidR="00EA0D8C" w:rsidRPr="00033506" w14:paraId="28C510B9" w14:textId="77777777" w:rsidTr="00AC0853">
        <w:trPr>
          <w:divId w:val="528033874"/>
          <w:trHeight w:val="483"/>
        </w:trPr>
        <w:tc>
          <w:tcPr>
            <w:tcW w:w="9209" w:type="dxa"/>
            <w:shd w:val="clear" w:color="auto" w:fill="auto"/>
            <w:vAlign w:val="center"/>
          </w:tcPr>
          <w:p w14:paraId="708F8E4D" w14:textId="3B5BC03E" w:rsidR="00EA0D8C" w:rsidRPr="00033506" w:rsidRDefault="00EA0D8C" w:rsidP="00EA0D8C">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9. FRS has sustained continued enhancement of National Operational Guidance (NOG), Joint Operational Learning (JOL) and National Operational Learning (NOL) leading to local and national learning materials, research and interactive learning products.</w:t>
            </w:r>
          </w:p>
        </w:tc>
        <w:tc>
          <w:tcPr>
            <w:tcW w:w="3089" w:type="dxa"/>
            <w:shd w:val="clear" w:color="auto" w:fill="auto"/>
          </w:tcPr>
          <w:p w14:paraId="4E5307BF"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625D1A41" w14:textId="77777777" w:rsidR="00EA0D8C" w:rsidRPr="00033506" w:rsidRDefault="00EA0D8C" w:rsidP="00EA0D8C">
            <w:pPr>
              <w:pStyle w:val="Heading3"/>
              <w:rPr>
                <w:rFonts w:ascii="Arial" w:eastAsia="Times New Roman" w:hAnsi="Arial" w:cs="Arial"/>
                <w:b/>
                <w:bCs/>
                <w:color w:val="333333"/>
                <w:sz w:val="21"/>
                <w:szCs w:val="21"/>
              </w:rPr>
            </w:pPr>
          </w:p>
        </w:tc>
      </w:tr>
      <w:tr w:rsidR="00EA0D8C" w:rsidRPr="00033506" w14:paraId="7B704D31" w14:textId="77777777" w:rsidTr="00AC0853">
        <w:trPr>
          <w:divId w:val="528033874"/>
          <w:trHeight w:val="483"/>
        </w:trPr>
        <w:tc>
          <w:tcPr>
            <w:tcW w:w="9209" w:type="dxa"/>
            <w:shd w:val="clear" w:color="auto" w:fill="auto"/>
            <w:vAlign w:val="center"/>
          </w:tcPr>
          <w:p w14:paraId="2B1F4C45" w14:textId="49EADAB2" w:rsidR="00EA0D8C" w:rsidRPr="00033506" w:rsidRDefault="00EA0D8C" w:rsidP="00EA0D8C">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10. The Community Risk Management Planning (CRMP), internal systems and products are designed wherever possible based on customer engagement and understanding of diverse needs. This requires cultural commitment and skills building.</w:t>
            </w:r>
          </w:p>
        </w:tc>
        <w:tc>
          <w:tcPr>
            <w:tcW w:w="3089" w:type="dxa"/>
            <w:shd w:val="clear" w:color="auto" w:fill="auto"/>
          </w:tcPr>
          <w:p w14:paraId="6ABDBC58"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0BEF6E8A" w14:textId="77777777" w:rsidR="00EA0D8C" w:rsidRPr="00033506" w:rsidRDefault="00EA0D8C" w:rsidP="00EA0D8C">
            <w:pPr>
              <w:pStyle w:val="Heading3"/>
              <w:rPr>
                <w:rFonts w:ascii="Arial" w:eastAsia="Times New Roman" w:hAnsi="Arial" w:cs="Arial"/>
                <w:b/>
                <w:bCs/>
                <w:color w:val="333333"/>
                <w:sz w:val="21"/>
                <w:szCs w:val="21"/>
              </w:rPr>
            </w:pPr>
          </w:p>
        </w:tc>
      </w:tr>
      <w:tr w:rsidR="00EA0D8C" w:rsidRPr="00033506" w14:paraId="50BD12A8" w14:textId="77777777" w:rsidTr="00AC0853">
        <w:trPr>
          <w:divId w:val="528033874"/>
          <w:trHeight w:val="483"/>
        </w:trPr>
        <w:tc>
          <w:tcPr>
            <w:tcW w:w="9209" w:type="dxa"/>
            <w:shd w:val="clear" w:color="auto" w:fill="auto"/>
            <w:vAlign w:val="center"/>
          </w:tcPr>
          <w:p w14:paraId="1E4E3F53" w14:textId="51D4C624" w:rsidR="00EA0D8C" w:rsidRPr="00033506" w:rsidRDefault="00EA0D8C" w:rsidP="00EA0D8C">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11. Formal and informal feedback flows in a continuous cycle between senior teams and all others areas, ensuring feedback is a two-way process.</w:t>
            </w:r>
          </w:p>
        </w:tc>
        <w:tc>
          <w:tcPr>
            <w:tcW w:w="3089" w:type="dxa"/>
            <w:shd w:val="clear" w:color="auto" w:fill="auto"/>
          </w:tcPr>
          <w:p w14:paraId="3AE003A2"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3EF82555" w14:textId="77777777" w:rsidR="00EA0D8C" w:rsidRPr="00033506" w:rsidRDefault="00EA0D8C" w:rsidP="00EA0D8C">
            <w:pPr>
              <w:pStyle w:val="Heading3"/>
              <w:rPr>
                <w:rFonts w:ascii="Arial" w:eastAsia="Times New Roman" w:hAnsi="Arial" w:cs="Arial"/>
                <w:b/>
                <w:bCs/>
                <w:color w:val="333333"/>
                <w:sz w:val="21"/>
                <w:szCs w:val="21"/>
              </w:rPr>
            </w:pPr>
          </w:p>
        </w:tc>
      </w:tr>
      <w:tr w:rsidR="00EA0D8C" w:rsidRPr="00033506" w14:paraId="5172CC1A" w14:textId="77777777" w:rsidTr="00AC0853">
        <w:trPr>
          <w:divId w:val="528033874"/>
          <w:trHeight w:val="483"/>
        </w:trPr>
        <w:tc>
          <w:tcPr>
            <w:tcW w:w="9209" w:type="dxa"/>
            <w:shd w:val="clear" w:color="auto" w:fill="auto"/>
            <w:vAlign w:val="center"/>
          </w:tcPr>
          <w:p w14:paraId="737D834A" w14:textId="6AC226FF" w:rsidR="00EA0D8C" w:rsidRPr="00033506" w:rsidRDefault="00EA0D8C" w:rsidP="00EA0D8C">
            <w:pPr>
              <w:pStyle w:val="Heading3"/>
              <w:rPr>
                <w:rFonts w:ascii="Arial" w:eastAsia="Times New Roman" w:hAnsi="Arial" w:cs="Arial"/>
                <w:color w:val="333333"/>
                <w:sz w:val="21"/>
                <w:szCs w:val="21"/>
              </w:rPr>
            </w:pPr>
            <w:r>
              <w:rPr>
                <w:rFonts w:ascii="Helvetica" w:eastAsia="Times New Roman" w:hAnsi="Helvetica" w:cs="Helvetica"/>
                <w:color w:val="333333"/>
                <w:sz w:val="21"/>
                <w:szCs w:val="21"/>
              </w:rPr>
              <w:t>12. Evolving governance arrangements based on continuous feedback from internal and external audits.</w:t>
            </w:r>
          </w:p>
        </w:tc>
        <w:tc>
          <w:tcPr>
            <w:tcW w:w="3089" w:type="dxa"/>
            <w:shd w:val="clear" w:color="auto" w:fill="auto"/>
          </w:tcPr>
          <w:p w14:paraId="31229EF3" w14:textId="77777777" w:rsidR="00EA0D8C" w:rsidRPr="00033506" w:rsidRDefault="00EA0D8C" w:rsidP="00EA0D8C">
            <w:pPr>
              <w:pStyle w:val="Heading3"/>
              <w:rPr>
                <w:rFonts w:ascii="Arial" w:eastAsia="Times New Roman" w:hAnsi="Arial" w:cs="Arial"/>
                <w:b/>
                <w:bCs/>
                <w:color w:val="333333"/>
                <w:sz w:val="21"/>
                <w:szCs w:val="21"/>
              </w:rPr>
            </w:pPr>
          </w:p>
        </w:tc>
        <w:tc>
          <w:tcPr>
            <w:tcW w:w="3090" w:type="dxa"/>
            <w:shd w:val="clear" w:color="auto" w:fill="auto"/>
          </w:tcPr>
          <w:p w14:paraId="1838ADDE" w14:textId="77777777" w:rsidR="00EA0D8C" w:rsidRPr="00033506" w:rsidRDefault="00EA0D8C" w:rsidP="00EA0D8C">
            <w:pPr>
              <w:pStyle w:val="Heading3"/>
              <w:rPr>
                <w:rFonts w:ascii="Arial" w:eastAsia="Times New Roman" w:hAnsi="Arial" w:cs="Arial"/>
                <w:b/>
                <w:bCs/>
                <w:color w:val="333333"/>
                <w:sz w:val="21"/>
                <w:szCs w:val="21"/>
              </w:rPr>
            </w:pPr>
          </w:p>
        </w:tc>
      </w:tr>
    </w:tbl>
    <w:p w14:paraId="334321A4" w14:textId="77777777" w:rsidR="00DF010A" w:rsidRDefault="003E02E7" w:rsidP="003E02E7">
      <w:pPr>
        <w:pStyle w:val="Heading3"/>
        <w:spacing w:before="300"/>
        <w:divId w:val="559750189"/>
        <w:rPr>
          <w:rFonts w:ascii="Arial" w:eastAsia="Times New Roman" w:hAnsi="Arial" w:cs="Arial"/>
          <w:b/>
          <w:bCs/>
          <w:color w:val="333333"/>
          <w:sz w:val="21"/>
          <w:szCs w:val="21"/>
        </w:rPr>
      </w:pPr>
      <w:r w:rsidRPr="00033506">
        <w:rPr>
          <w:rFonts w:ascii="Arial" w:eastAsia="Times New Roman" w:hAnsi="Arial" w:cs="Arial"/>
          <w:b/>
          <w:bCs/>
          <w:color w:val="333333"/>
          <w:sz w:val="21"/>
          <w:szCs w:val="21"/>
        </w:rPr>
        <w:lastRenderedPageBreak/>
        <w:t>If you have any evidence to support your responses to the statements above</w:t>
      </w:r>
      <w:r>
        <w:rPr>
          <w:rFonts w:ascii="Arial" w:eastAsia="Times New Roman" w:hAnsi="Arial" w:cs="Arial"/>
          <w:b/>
          <w:bCs/>
          <w:color w:val="333333"/>
          <w:sz w:val="21"/>
          <w:szCs w:val="21"/>
        </w:rPr>
        <w:t>,</w:t>
      </w:r>
      <w:r w:rsidRPr="00033506">
        <w:rPr>
          <w:rFonts w:ascii="Arial" w:eastAsia="Times New Roman" w:hAnsi="Arial" w:cs="Arial"/>
          <w:b/>
          <w:bCs/>
          <w:color w:val="333333"/>
          <w:sz w:val="21"/>
          <w:szCs w:val="21"/>
        </w:rPr>
        <w:t xml:space="preserve"> please note them here: </w:t>
      </w:r>
    </w:p>
    <w:tbl>
      <w:tblPr>
        <w:tblStyle w:val="TableGrid"/>
        <w:tblW w:w="15446" w:type="dxa"/>
        <w:tblLook w:val="04A0" w:firstRow="1" w:lastRow="0" w:firstColumn="1" w:lastColumn="0" w:noHBand="0" w:noVBand="1"/>
      </w:tblPr>
      <w:tblGrid>
        <w:gridCol w:w="5807"/>
        <w:gridCol w:w="9639"/>
      </w:tblGrid>
      <w:tr w:rsidR="00DF010A" w:rsidRPr="00033506" w14:paraId="4276F0D4" w14:textId="77777777" w:rsidTr="00DF010A">
        <w:trPr>
          <w:divId w:val="559750189"/>
        </w:trPr>
        <w:tc>
          <w:tcPr>
            <w:tcW w:w="5807" w:type="dxa"/>
          </w:tcPr>
          <w:p w14:paraId="316E61A7" w14:textId="77777777" w:rsidR="00DF010A" w:rsidRPr="00033506" w:rsidRDefault="00DF010A"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9639" w:type="dxa"/>
            <w:vAlign w:val="center"/>
          </w:tcPr>
          <w:p w14:paraId="72A5172C" w14:textId="77777777" w:rsidR="00DF010A" w:rsidRPr="00DE3178" w:rsidRDefault="00DF010A" w:rsidP="002C0802">
            <w:pPr>
              <w:pStyle w:val="Heading3"/>
              <w:spacing w:before="300" w:after="240"/>
              <w:jc w:val="center"/>
              <w:rPr>
                <w:rFonts w:ascii="Arial" w:eastAsia="Times New Roman" w:hAnsi="Arial" w:cs="Arial"/>
                <w:b/>
                <w:bCs/>
                <w:color w:val="333333"/>
                <w:sz w:val="21"/>
                <w:szCs w:val="21"/>
              </w:rPr>
            </w:pPr>
            <w:r w:rsidRPr="00DE3178">
              <w:rPr>
                <w:rStyle w:val="ss-col-title"/>
                <w:rFonts w:ascii="Arial" w:hAnsi="Arial" w:cs="Arial"/>
                <w:b/>
                <w:bCs/>
                <w:sz w:val="21"/>
                <w:szCs w:val="21"/>
              </w:rPr>
              <w:t>Evidence</w:t>
            </w:r>
          </w:p>
        </w:tc>
      </w:tr>
      <w:tr w:rsidR="00FB7251" w:rsidRPr="00033506" w14:paraId="504CD218" w14:textId="77777777" w:rsidTr="00C070E2">
        <w:trPr>
          <w:divId w:val="559750189"/>
          <w:trHeight w:val="1444"/>
        </w:trPr>
        <w:tc>
          <w:tcPr>
            <w:tcW w:w="5807" w:type="dxa"/>
            <w:vAlign w:val="center"/>
          </w:tcPr>
          <w:p w14:paraId="6801BE38" w14:textId="6BA5E8C5" w:rsidR="00FB7251" w:rsidRPr="00033506" w:rsidRDefault="00FB7251" w:rsidP="00FB7251">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 Organisational performance systematically analysed using continuous learning feedback along with other aligned processes, so positively learning from mistakes.</w:t>
            </w:r>
          </w:p>
        </w:tc>
        <w:tc>
          <w:tcPr>
            <w:tcW w:w="9639" w:type="dxa"/>
          </w:tcPr>
          <w:p w14:paraId="25EB55F1"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r w:rsidR="00FB7251" w:rsidRPr="00033506" w14:paraId="0BDA8959" w14:textId="77777777" w:rsidTr="00C070E2">
        <w:trPr>
          <w:divId w:val="559750189"/>
          <w:trHeight w:val="1444"/>
        </w:trPr>
        <w:tc>
          <w:tcPr>
            <w:tcW w:w="5807" w:type="dxa"/>
            <w:vAlign w:val="center"/>
          </w:tcPr>
          <w:p w14:paraId="556D8893" w14:textId="56DFC6E0" w:rsidR="00FB7251" w:rsidRPr="00033506" w:rsidRDefault="00FB7251" w:rsidP="00FB7251">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2. Cultural feedback sought on a regular basis through different mechanisms.</w:t>
            </w:r>
          </w:p>
        </w:tc>
        <w:tc>
          <w:tcPr>
            <w:tcW w:w="9639" w:type="dxa"/>
          </w:tcPr>
          <w:p w14:paraId="661D4485"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r w:rsidR="00FB7251" w:rsidRPr="00033506" w14:paraId="1D3BD44D" w14:textId="77777777" w:rsidTr="00C070E2">
        <w:trPr>
          <w:divId w:val="559750189"/>
          <w:trHeight w:val="1444"/>
        </w:trPr>
        <w:tc>
          <w:tcPr>
            <w:tcW w:w="5807" w:type="dxa"/>
            <w:vAlign w:val="center"/>
          </w:tcPr>
          <w:p w14:paraId="2C4A5D0A" w14:textId="61DD5C36" w:rsidR="00FB7251" w:rsidRPr="00033506" w:rsidRDefault="00FB7251" w:rsidP="00FB7251">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3. Talent management is used actively by individuals and line managers.</w:t>
            </w:r>
          </w:p>
        </w:tc>
        <w:tc>
          <w:tcPr>
            <w:tcW w:w="9639" w:type="dxa"/>
          </w:tcPr>
          <w:p w14:paraId="3BE00C12"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r w:rsidR="00FB7251" w:rsidRPr="00033506" w14:paraId="1FEB91A0" w14:textId="77777777" w:rsidTr="00C070E2">
        <w:trPr>
          <w:divId w:val="559750189"/>
          <w:trHeight w:val="1444"/>
        </w:trPr>
        <w:tc>
          <w:tcPr>
            <w:tcW w:w="5807" w:type="dxa"/>
            <w:vAlign w:val="center"/>
          </w:tcPr>
          <w:p w14:paraId="7F26F127" w14:textId="04275F7C" w:rsidR="00FB7251" w:rsidRPr="00033506" w:rsidRDefault="00FB7251" w:rsidP="00FB7251">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4. A learning environment which supports open dialogue about mistakes/lessons learnt, without fear, leading to innovation and efficiencies.</w:t>
            </w:r>
          </w:p>
        </w:tc>
        <w:tc>
          <w:tcPr>
            <w:tcW w:w="9639" w:type="dxa"/>
          </w:tcPr>
          <w:p w14:paraId="13FE5ABC"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r w:rsidR="00FB7251" w:rsidRPr="00033506" w14:paraId="4FB787B4" w14:textId="77777777" w:rsidTr="00C070E2">
        <w:trPr>
          <w:divId w:val="559750189"/>
          <w:trHeight w:val="1444"/>
        </w:trPr>
        <w:tc>
          <w:tcPr>
            <w:tcW w:w="5807" w:type="dxa"/>
            <w:vAlign w:val="center"/>
          </w:tcPr>
          <w:p w14:paraId="7BA7B6A7" w14:textId="7586BFAE" w:rsidR="00FB7251" w:rsidRPr="00033506" w:rsidRDefault="00FB7251" w:rsidP="00FB7251">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5. Projects and programmes have engagement at their core so diverse ideas are part of options appraisals and implementation of actions.</w:t>
            </w:r>
          </w:p>
        </w:tc>
        <w:tc>
          <w:tcPr>
            <w:tcW w:w="9639" w:type="dxa"/>
          </w:tcPr>
          <w:p w14:paraId="6C172A1D"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r w:rsidR="00FB7251" w:rsidRPr="00033506" w14:paraId="6384B808" w14:textId="77777777" w:rsidTr="00C070E2">
        <w:trPr>
          <w:divId w:val="559750189"/>
          <w:trHeight w:val="1444"/>
        </w:trPr>
        <w:tc>
          <w:tcPr>
            <w:tcW w:w="5807" w:type="dxa"/>
            <w:vAlign w:val="center"/>
          </w:tcPr>
          <w:p w14:paraId="20389230" w14:textId="4D7479C9" w:rsidR="00FB7251" w:rsidRPr="00033506" w:rsidRDefault="00FB7251" w:rsidP="00FB7251">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6. External ideas and ways of working are researched and collaboration/expert opinion sought where possible to develop richer views of issues. People are encouraged to research.</w:t>
            </w:r>
          </w:p>
        </w:tc>
        <w:tc>
          <w:tcPr>
            <w:tcW w:w="9639" w:type="dxa"/>
          </w:tcPr>
          <w:p w14:paraId="354CEF4A"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r w:rsidR="00FB7251" w:rsidRPr="00033506" w14:paraId="5956A68A" w14:textId="77777777" w:rsidTr="00C070E2">
        <w:trPr>
          <w:divId w:val="559750189"/>
          <w:trHeight w:val="1444"/>
        </w:trPr>
        <w:tc>
          <w:tcPr>
            <w:tcW w:w="5807" w:type="dxa"/>
            <w:vAlign w:val="center"/>
          </w:tcPr>
          <w:p w14:paraId="7FEB60E5" w14:textId="0870EC5D" w:rsidR="00FB7251" w:rsidRPr="00033506" w:rsidRDefault="00FB7251" w:rsidP="00FB7251">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lastRenderedPageBreak/>
              <w:t>7. The organisation embraces trial and error, piloting and learning lessons with staff before wide implementation – listens to internal and external customers.</w:t>
            </w:r>
          </w:p>
        </w:tc>
        <w:tc>
          <w:tcPr>
            <w:tcW w:w="9639" w:type="dxa"/>
          </w:tcPr>
          <w:p w14:paraId="03F140FC"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r w:rsidR="00FB7251" w:rsidRPr="00033506" w14:paraId="1678EC13" w14:textId="77777777" w:rsidTr="00C070E2">
        <w:trPr>
          <w:divId w:val="559750189"/>
          <w:trHeight w:val="1444"/>
        </w:trPr>
        <w:tc>
          <w:tcPr>
            <w:tcW w:w="5807" w:type="dxa"/>
            <w:vAlign w:val="center"/>
          </w:tcPr>
          <w:p w14:paraId="6BB1801C" w14:textId="6F28652D" w:rsidR="00FB7251" w:rsidRPr="00033506" w:rsidRDefault="00FB7251" w:rsidP="00FB7251">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8. Operational and organisational assurance mechanisms are working well with a positive loop of continuous learning from incidents back to policy, practice, National Operational Guidance (NOG) amendments and the learning for crews and incident commanders.</w:t>
            </w:r>
          </w:p>
        </w:tc>
        <w:tc>
          <w:tcPr>
            <w:tcW w:w="9639" w:type="dxa"/>
          </w:tcPr>
          <w:p w14:paraId="138CAA96"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r w:rsidR="00FB7251" w:rsidRPr="00033506" w14:paraId="001ADA84" w14:textId="77777777" w:rsidTr="00C070E2">
        <w:trPr>
          <w:divId w:val="559750189"/>
          <w:trHeight w:val="1444"/>
        </w:trPr>
        <w:tc>
          <w:tcPr>
            <w:tcW w:w="5807" w:type="dxa"/>
            <w:vAlign w:val="center"/>
          </w:tcPr>
          <w:p w14:paraId="57935241" w14:textId="7BBE74CB" w:rsidR="00FB7251" w:rsidRPr="00033506" w:rsidRDefault="00FB7251" w:rsidP="00FB7251">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9. FRS has sustained continued enhancement of National Operational Guidance (NOG), Joint Operational Learning (JOL) and National Operational Learning (NOL) leading to local and national learning materials, research and interactive learning products.</w:t>
            </w:r>
          </w:p>
        </w:tc>
        <w:tc>
          <w:tcPr>
            <w:tcW w:w="9639" w:type="dxa"/>
          </w:tcPr>
          <w:p w14:paraId="49C75BD5"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r w:rsidR="00FB7251" w:rsidRPr="00033506" w14:paraId="229B83AB" w14:textId="77777777" w:rsidTr="00C070E2">
        <w:trPr>
          <w:divId w:val="559750189"/>
          <w:trHeight w:val="1444"/>
        </w:trPr>
        <w:tc>
          <w:tcPr>
            <w:tcW w:w="5807" w:type="dxa"/>
            <w:vAlign w:val="center"/>
          </w:tcPr>
          <w:p w14:paraId="65C94087" w14:textId="54937CEA" w:rsidR="00FB7251" w:rsidRPr="00033506" w:rsidRDefault="00FB7251" w:rsidP="00FB7251">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10. The Community Risk Management Planning (CRMP), internal systems and products are designed wherever possible based on customer engagement and understanding of diverse needs. This requires cultural commitment and skills building.</w:t>
            </w:r>
          </w:p>
        </w:tc>
        <w:tc>
          <w:tcPr>
            <w:tcW w:w="9639" w:type="dxa"/>
          </w:tcPr>
          <w:p w14:paraId="74BD70C1"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r w:rsidR="00FB7251" w:rsidRPr="00033506" w14:paraId="58CA5509" w14:textId="77777777" w:rsidTr="00C070E2">
        <w:trPr>
          <w:divId w:val="559750189"/>
          <w:trHeight w:val="1444"/>
        </w:trPr>
        <w:tc>
          <w:tcPr>
            <w:tcW w:w="5807" w:type="dxa"/>
            <w:vAlign w:val="center"/>
          </w:tcPr>
          <w:p w14:paraId="3B4CB65A" w14:textId="392C0FE0" w:rsidR="00FB7251" w:rsidRPr="00033506" w:rsidRDefault="00FB7251" w:rsidP="00FB7251">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11. Formal and informal feedback flows in a continuous cycle between senior teams and all others areas, ensuring feedback is a two-way process.</w:t>
            </w:r>
          </w:p>
        </w:tc>
        <w:tc>
          <w:tcPr>
            <w:tcW w:w="9639" w:type="dxa"/>
          </w:tcPr>
          <w:p w14:paraId="08FC7969"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r w:rsidR="00FB7251" w:rsidRPr="00033506" w14:paraId="3346CB7F" w14:textId="77777777" w:rsidTr="00C070E2">
        <w:trPr>
          <w:divId w:val="559750189"/>
          <w:trHeight w:val="1444"/>
        </w:trPr>
        <w:tc>
          <w:tcPr>
            <w:tcW w:w="5807" w:type="dxa"/>
            <w:vAlign w:val="center"/>
          </w:tcPr>
          <w:p w14:paraId="6743240F" w14:textId="6A69C94F" w:rsidR="00FB7251" w:rsidRPr="00033506" w:rsidRDefault="00FB7251" w:rsidP="00FB7251">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12. Evolving governance arrangements based on continuous feedback from internal and external audits.</w:t>
            </w:r>
          </w:p>
        </w:tc>
        <w:tc>
          <w:tcPr>
            <w:tcW w:w="9639" w:type="dxa"/>
          </w:tcPr>
          <w:p w14:paraId="15CB4C9C" w14:textId="77777777" w:rsidR="00FB7251" w:rsidRPr="00033506" w:rsidRDefault="00FB7251" w:rsidP="00FB7251">
            <w:pPr>
              <w:pStyle w:val="Heading3"/>
              <w:spacing w:before="240" w:after="240"/>
              <w:rPr>
                <w:rFonts w:ascii="Arial" w:eastAsia="Times New Roman" w:hAnsi="Arial" w:cs="Arial"/>
                <w:b/>
                <w:bCs/>
                <w:color w:val="333333"/>
                <w:sz w:val="21"/>
                <w:szCs w:val="21"/>
              </w:rPr>
            </w:pPr>
          </w:p>
        </w:tc>
      </w:tr>
    </w:tbl>
    <w:p w14:paraId="797E5C78" w14:textId="345947E1" w:rsidR="003E02E7" w:rsidRDefault="003E02E7" w:rsidP="003E02E7">
      <w:pPr>
        <w:pStyle w:val="Heading3"/>
        <w:spacing w:before="300"/>
        <w:divId w:val="559750189"/>
        <w:rPr>
          <w:rFonts w:ascii="Arial" w:eastAsia="Times New Roman" w:hAnsi="Arial" w:cs="Arial"/>
          <w:b/>
          <w:bCs/>
          <w:color w:val="333333"/>
          <w:sz w:val="21"/>
          <w:szCs w:val="21"/>
        </w:rPr>
      </w:pPr>
    </w:p>
    <w:p w14:paraId="60276079" w14:textId="77777777" w:rsidR="00DF010A" w:rsidRDefault="00DF010A" w:rsidP="003E02E7">
      <w:pPr>
        <w:pStyle w:val="Heading3"/>
        <w:spacing w:before="300"/>
        <w:divId w:val="559750189"/>
        <w:rPr>
          <w:rFonts w:ascii="Arial" w:eastAsia="Times New Roman" w:hAnsi="Arial" w:cs="Arial"/>
          <w:b/>
          <w:bCs/>
          <w:color w:val="333333"/>
          <w:sz w:val="21"/>
          <w:szCs w:val="21"/>
        </w:rPr>
      </w:pPr>
    </w:p>
    <w:p w14:paraId="69FA6746" w14:textId="51AD1338" w:rsidR="002B682E" w:rsidRDefault="002B682E" w:rsidP="002B682E">
      <w:pPr>
        <w:divId w:val="1273321502"/>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If you wish to note any actions you might take to achieve your goals</w:t>
      </w:r>
      <w:r>
        <w:rPr>
          <w:rFonts w:ascii="Arial" w:eastAsia="Times New Roman" w:hAnsi="Arial" w:cs="Arial"/>
          <w:b/>
          <w:bCs/>
          <w:color w:val="333333"/>
          <w:sz w:val="21"/>
          <w:szCs w:val="21"/>
        </w:rPr>
        <w:t>,</w:t>
      </w:r>
      <w:r w:rsidRPr="00033506">
        <w:rPr>
          <w:rFonts w:ascii="Arial" w:eastAsia="Times New Roman" w:hAnsi="Arial" w:cs="Arial"/>
          <w:b/>
          <w:bCs/>
          <w:color w:val="333333"/>
          <w:sz w:val="21"/>
          <w:szCs w:val="21"/>
        </w:rPr>
        <w:t xml:space="preserve"> please note them here: </w:t>
      </w:r>
    </w:p>
    <w:tbl>
      <w:tblPr>
        <w:tblStyle w:val="TableGrid"/>
        <w:tblW w:w="15446" w:type="dxa"/>
        <w:tblLook w:val="04A0" w:firstRow="1" w:lastRow="0" w:firstColumn="1" w:lastColumn="0" w:noHBand="0" w:noVBand="1"/>
      </w:tblPr>
      <w:tblGrid>
        <w:gridCol w:w="5807"/>
        <w:gridCol w:w="9639"/>
      </w:tblGrid>
      <w:tr w:rsidR="002B682E" w:rsidRPr="00033506" w14:paraId="2C2FE5BE" w14:textId="77777777" w:rsidTr="002B682E">
        <w:trPr>
          <w:divId w:val="1273321502"/>
        </w:trPr>
        <w:tc>
          <w:tcPr>
            <w:tcW w:w="5807" w:type="dxa"/>
          </w:tcPr>
          <w:p w14:paraId="30265403" w14:textId="77777777" w:rsidR="002B682E" w:rsidRPr="00033506" w:rsidRDefault="002B682E" w:rsidP="002C0802">
            <w:pPr>
              <w:pStyle w:val="Heading3"/>
              <w:spacing w:before="300" w:after="240"/>
              <w:jc w:val="center"/>
              <w:rPr>
                <w:rFonts w:ascii="Arial" w:eastAsia="Times New Roman" w:hAnsi="Arial" w:cs="Arial"/>
                <w:b/>
                <w:bCs/>
                <w:color w:val="333333"/>
                <w:sz w:val="21"/>
                <w:szCs w:val="21"/>
              </w:rPr>
            </w:pPr>
            <w:r w:rsidRPr="00033506">
              <w:rPr>
                <w:rFonts w:ascii="Arial" w:eastAsia="Times New Roman" w:hAnsi="Arial" w:cs="Arial"/>
                <w:b/>
                <w:bCs/>
                <w:color w:val="333333"/>
                <w:sz w:val="21"/>
                <w:szCs w:val="21"/>
              </w:rPr>
              <w:t>Statement</w:t>
            </w:r>
          </w:p>
        </w:tc>
        <w:tc>
          <w:tcPr>
            <w:tcW w:w="9639" w:type="dxa"/>
            <w:vAlign w:val="center"/>
          </w:tcPr>
          <w:p w14:paraId="4971C218" w14:textId="49D4FCFD" w:rsidR="002B682E" w:rsidRPr="00DE3178" w:rsidRDefault="002B682E" w:rsidP="002C0802">
            <w:pPr>
              <w:pStyle w:val="Heading3"/>
              <w:spacing w:before="300" w:after="240"/>
              <w:jc w:val="center"/>
              <w:rPr>
                <w:rFonts w:ascii="Arial" w:eastAsia="Times New Roman" w:hAnsi="Arial" w:cs="Arial"/>
                <w:b/>
                <w:bCs/>
                <w:color w:val="333333"/>
                <w:sz w:val="21"/>
                <w:szCs w:val="21"/>
              </w:rPr>
            </w:pPr>
            <w:r>
              <w:rPr>
                <w:rStyle w:val="ss-col-title"/>
                <w:rFonts w:ascii="Arial" w:hAnsi="Arial" w:cs="Arial"/>
                <w:b/>
                <w:bCs/>
                <w:sz w:val="21"/>
                <w:szCs w:val="21"/>
              </w:rPr>
              <w:t>Actions</w:t>
            </w:r>
          </w:p>
        </w:tc>
      </w:tr>
      <w:tr w:rsidR="002B682E" w:rsidRPr="00033506" w14:paraId="25A90FF1" w14:textId="77777777" w:rsidTr="002B682E">
        <w:trPr>
          <w:divId w:val="1273321502"/>
          <w:trHeight w:val="1444"/>
        </w:trPr>
        <w:tc>
          <w:tcPr>
            <w:tcW w:w="5807" w:type="dxa"/>
            <w:vAlign w:val="center"/>
          </w:tcPr>
          <w:p w14:paraId="448D6764" w14:textId="77777777" w:rsidR="002B682E" w:rsidRPr="00033506" w:rsidRDefault="002B682E"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 Organisational performance systematically analysed using continuous learning feedback along with other aligned processes, so positively learning from mistakes.</w:t>
            </w:r>
          </w:p>
        </w:tc>
        <w:tc>
          <w:tcPr>
            <w:tcW w:w="9639" w:type="dxa"/>
          </w:tcPr>
          <w:p w14:paraId="7FC43819"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r w:rsidR="002B682E" w:rsidRPr="00033506" w14:paraId="74E66E0B" w14:textId="77777777" w:rsidTr="002B682E">
        <w:trPr>
          <w:divId w:val="1273321502"/>
          <w:trHeight w:val="1444"/>
        </w:trPr>
        <w:tc>
          <w:tcPr>
            <w:tcW w:w="5807" w:type="dxa"/>
            <w:vAlign w:val="center"/>
          </w:tcPr>
          <w:p w14:paraId="61D569F0" w14:textId="77777777" w:rsidR="002B682E" w:rsidRPr="00033506" w:rsidRDefault="002B682E" w:rsidP="002C0802">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2. Cultural feedback sought on a regular basis through different mechanisms.</w:t>
            </w:r>
          </w:p>
        </w:tc>
        <w:tc>
          <w:tcPr>
            <w:tcW w:w="9639" w:type="dxa"/>
          </w:tcPr>
          <w:p w14:paraId="534E10C6"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r w:rsidR="002B682E" w:rsidRPr="00033506" w14:paraId="2BA911E3" w14:textId="77777777" w:rsidTr="002B682E">
        <w:trPr>
          <w:divId w:val="1273321502"/>
          <w:trHeight w:val="1444"/>
        </w:trPr>
        <w:tc>
          <w:tcPr>
            <w:tcW w:w="5807" w:type="dxa"/>
            <w:vAlign w:val="center"/>
          </w:tcPr>
          <w:p w14:paraId="47188E56" w14:textId="77777777" w:rsidR="002B682E" w:rsidRPr="00033506" w:rsidRDefault="002B682E" w:rsidP="002C0802">
            <w:pPr>
              <w:pStyle w:val="Heading3"/>
              <w:spacing w:before="240" w:after="240"/>
              <w:rPr>
                <w:rFonts w:ascii="Arial" w:eastAsia="Times New Roman" w:hAnsi="Arial" w:cs="Arial"/>
                <w:b/>
                <w:bCs/>
                <w:color w:val="333333"/>
                <w:sz w:val="21"/>
                <w:szCs w:val="21"/>
              </w:rPr>
            </w:pPr>
            <w:r>
              <w:rPr>
                <w:rFonts w:ascii="Helvetica" w:eastAsia="Times New Roman" w:hAnsi="Helvetica" w:cs="Helvetica"/>
                <w:color w:val="333333"/>
                <w:sz w:val="21"/>
                <w:szCs w:val="21"/>
              </w:rPr>
              <w:t>3. Talent management is used actively by individuals and line managers.</w:t>
            </w:r>
          </w:p>
        </w:tc>
        <w:tc>
          <w:tcPr>
            <w:tcW w:w="9639" w:type="dxa"/>
          </w:tcPr>
          <w:p w14:paraId="14195A47"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r w:rsidR="002B682E" w:rsidRPr="00033506" w14:paraId="1ADF5945" w14:textId="77777777" w:rsidTr="002B682E">
        <w:trPr>
          <w:divId w:val="1273321502"/>
          <w:trHeight w:val="1444"/>
        </w:trPr>
        <w:tc>
          <w:tcPr>
            <w:tcW w:w="5807" w:type="dxa"/>
            <w:vAlign w:val="center"/>
          </w:tcPr>
          <w:p w14:paraId="101FFEDE" w14:textId="77777777" w:rsidR="002B682E" w:rsidRPr="00033506" w:rsidRDefault="002B682E"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4. A learning environment which supports open dialogue about mistakes/lessons learnt, without fear, leading to innovation and efficiencies.</w:t>
            </w:r>
          </w:p>
        </w:tc>
        <w:tc>
          <w:tcPr>
            <w:tcW w:w="9639" w:type="dxa"/>
          </w:tcPr>
          <w:p w14:paraId="3681567A"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r w:rsidR="002B682E" w:rsidRPr="00033506" w14:paraId="5E0851BF" w14:textId="77777777" w:rsidTr="002B682E">
        <w:trPr>
          <w:divId w:val="1273321502"/>
          <w:trHeight w:val="1444"/>
        </w:trPr>
        <w:tc>
          <w:tcPr>
            <w:tcW w:w="5807" w:type="dxa"/>
            <w:vAlign w:val="center"/>
          </w:tcPr>
          <w:p w14:paraId="05706278" w14:textId="77777777" w:rsidR="002B682E" w:rsidRPr="00033506" w:rsidRDefault="002B682E"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5. Projects and programmes have engagement at their core so diverse ideas are part of options appraisals and implementation of actions.</w:t>
            </w:r>
          </w:p>
        </w:tc>
        <w:tc>
          <w:tcPr>
            <w:tcW w:w="9639" w:type="dxa"/>
          </w:tcPr>
          <w:p w14:paraId="437E4420"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r w:rsidR="002B682E" w:rsidRPr="00033506" w14:paraId="2F9CAE0B" w14:textId="77777777" w:rsidTr="002B682E">
        <w:trPr>
          <w:divId w:val="1273321502"/>
          <w:trHeight w:val="1444"/>
        </w:trPr>
        <w:tc>
          <w:tcPr>
            <w:tcW w:w="5807" w:type="dxa"/>
            <w:vAlign w:val="center"/>
          </w:tcPr>
          <w:p w14:paraId="0034E93A" w14:textId="77777777" w:rsidR="002B682E" w:rsidRPr="00033506" w:rsidRDefault="002B682E"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6. External ideas and ways of working are researched and collaboration/expert opinion sought where possible to develop richer views of issues. People are encouraged to research.</w:t>
            </w:r>
          </w:p>
        </w:tc>
        <w:tc>
          <w:tcPr>
            <w:tcW w:w="9639" w:type="dxa"/>
          </w:tcPr>
          <w:p w14:paraId="08E40B93"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r w:rsidR="002B682E" w:rsidRPr="00033506" w14:paraId="13D51EB7" w14:textId="77777777" w:rsidTr="002B682E">
        <w:trPr>
          <w:divId w:val="1273321502"/>
          <w:trHeight w:val="1444"/>
        </w:trPr>
        <w:tc>
          <w:tcPr>
            <w:tcW w:w="5807" w:type="dxa"/>
            <w:vAlign w:val="center"/>
          </w:tcPr>
          <w:p w14:paraId="28CDA139" w14:textId="77777777" w:rsidR="002B682E" w:rsidRPr="00033506" w:rsidRDefault="002B682E"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lastRenderedPageBreak/>
              <w:t>7. The organisation embraces trial and error, piloting and learning lessons with staff before wide implementation – listens to internal and external customers.</w:t>
            </w:r>
          </w:p>
        </w:tc>
        <w:tc>
          <w:tcPr>
            <w:tcW w:w="9639" w:type="dxa"/>
          </w:tcPr>
          <w:p w14:paraId="73AECC00"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r w:rsidR="002B682E" w:rsidRPr="00033506" w14:paraId="3A218665" w14:textId="77777777" w:rsidTr="002B682E">
        <w:trPr>
          <w:divId w:val="1273321502"/>
          <w:trHeight w:val="1444"/>
        </w:trPr>
        <w:tc>
          <w:tcPr>
            <w:tcW w:w="5807" w:type="dxa"/>
            <w:vAlign w:val="center"/>
          </w:tcPr>
          <w:p w14:paraId="72081457" w14:textId="77777777" w:rsidR="002B682E" w:rsidRPr="00033506" w:rsidRDefault="002B682E"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8. Operational and organisational assurance mechanisms are working well with a positive loop of continuous learning from incidents back to policy, practice, National Operational Guidance (NOG) amendments and the learning for crews and incident commanders.</w:t>
            </w:r>
          </w:p>
        </w:tc>
        <w:tc>
          <w:tcPr>
            <w:tcW w:w="9639" w:type="dxa"/>
          </w:tcPr>
          <w:p w14:paraId="3B0140D9"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r w:rsidR="002B682E" w:rsidRPr="00033506" w14:paraId="67FA3343" w14:textId="77777777" w:rsidTr="002B682E">
        <w:trPr>
          <w:divId w:val="1273321502"/>
          <w:trHeight w:val="1444"/>
        </w:trPr>
        <w:tc>
          <w:tcPr>
            <w:tcW w:w="5807" w:type="dxa"/>
            <w:vAlign w:val="center"/>
          </w:tcPr>
          <w:p w14:paraId="332DA80F" w14:textId="77777777" w:rsidR="002B682E" w:rsidRPr="00033506" w:rsidRDefault="002B682E"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9. FRS has sustained continued enhancement of National Operational Guidance (NOG), Joint Operational Learning (JOL) and National Operational Learning (NOL) leading to local and national learning materials, research and interactive learning products.</w:t>
            </w:r>
          </w:p>
        </w:tc>
        <w:tc>
          <w:tcPr>
            <w:tcW w:w="9639" w:type="dxa"/>
          </w:tcPr>
          <w:p w14:paraId="79951958"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r w:rsidR="002B682E" w:rsidRPr="00033506" w14:paraId="632014FF" w14:textId="77777777" w:rsidTr="002B682E">
        <w:trPr>
          <w:divId w:val="1273321502"/>
          <w:trHeight w:val="1444"/>
        </w:trPr>
        <w:tc>
          <w:tcPr>
            <w:tcW w:w="5807" w:type="dxa"/>
            <w:vAlign w:val="center"/>
          </w:tcPr>
          <w:p w14:paraId="048D7992" w14:textId="77777777" w:rsidR="002B682E" w:rsidRPr="00033506" w:rsidRDefault="002B682E"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10. The Community Risk Management Planning (CRMP), internal systems and products are designed wherever possible based on customer engagement and understanding of diverse needs. This requires cultural commitment and skills building.</w:t>
            </w:r>
          </w:p>
        </w:tc>
        <w:tc>
          <w:tcPr>
            <w:tcW w:w="9639" w:type="dxa"/>
          </w:tcPr>
          <w:p w14:paraId="427D7C8D"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r w:rsidR="002B682E" w:rsidRPr="00033506" w14:paraId="42F424A1" w14:textId="77777777" w:rsidTr="002B682E">
        <w:trPr>
          <w:divId w:val="1273321502"/>
          <w:trHeight w:val="1444"/>
        </w:trPr>
        <w:tc>
          <w:tcPr>
            <w:tcW w:w="5807" w:type="dxa"/>
            <w:vAlign w:val="center"/>
          </w:tcPr>
          <w:p w14:paraId="60D26A6E" w14:textId="77777777" w:rsidR="002B682E" w:rsidRPr="00033506" w:rsidRDefault="002B682E"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11. Formal and informal feedback flows in a continuous cycle between senior teams and all others areas, ensuring feedback is a two-way process.</w:t>
            </w:r>
          </w:p>
        </w:tc>
        <w:tc>
          <w:tcPr>
            <w:tcW w:w="9639" w:type="dxa"/>
          </w:tcPr>
          <w:p w14:paraId="0349D81B"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r w:rsidR="002B682E" w:rsidRPr="00033506" w14:paraId="3B86CDD6" w14:textId="77777777" w:rsidTr="002B682E">
        <w:trPr>
          <w:divId w:val="1273321502"/>
          <w:trHeight w:val="1444"/>
        </w:trPr>
        <w:tc>
          <w:tcPr>
            <w:tcW w:w="5807" w:type="dxa"/>
            <w:vAlign w:val="center"/>
          </w:tcPr>
          <w:p w14:paraId="2B2DFD66" w14:textId="77777777" w:rsidR="002B682E" w:rsidRPr="00033506" w:rsidRDefault="002B682E" w:rsidP="002C0802">
            <w:pPr>
              <w:pStyle w:val="Heading3"/>
              <w:spacing w:before="240" w:after="240"/>
              <w:rPr>
                <w:rFonts w:ascii="Arial" w:eastAsia="Times New Roman" w:hAnsi="Arial" w:cs="Arial"/>
                <w:color w:val="333333"/>
                <w:sz w:val="21"/>
                <w:szCs w:val="21"/>
              </w:rPr>
            </w:pPr>
            <w:r>
              <w:rPr>
                <w:rFonts w:ascii="Helvetica" w:eastAsia="Times New Roman" w:hAnsi="Helvetica" w:cs="Helvetica"/>
                <w:color w:val="333333"/>
                <w:sz w:val="21"/>
                <w:szCs w:val="21"/>
              </w:rPr>
              <w:t>12. Evolving governance arrangements based on continuous feedback from internal and external audits.</w:t>
            </w:r>
          </w:p>
        </w:tc>
        <w:tc>
          <w:tcPr>
            <w:tcW w:w="9639" w:type="dxa"/>
          </w:tcPr>
          <w:p w14:paraId="1E5EF26C" w14:textId="77777777" w:rsidR="002B682E" w:rsidRPr="00033506" w:rsidRDefault="002B682E" w:rsidP="002C0802">
            <w:pPr>
              <w:pStyle w:val="Heading3"/>
              <w:spacing w:before="240" w:after="240"/>
              <w:rPr>
                <w:rFonts w:ascii="Arial" w:eastAsia="Times New Roman" w:hAnsi="Arial" w:cs="Arial"/>
                <w:b/>
                <w:bCs/>
                <w:color w:val="333333"/>
                <w:sz w:val="21"/>
                <w:szCs w:val="21"/>
              </w:rPr>
            </w:pPr>
          </w:p>
        </w:tc>
      </w:tr>
    </w:tbl>
    <w:p w14:paraId="77C73417" w14:textId="77777777" w:rsidR="002B682E" w:rsidRPr="00033506" w:rsidRDefault="002B682E" w:rsidP="002B682E">
      <w:pPr>
        <w:divId w:val="1273321502"/>
        <w:rPr>
          <w:rFonts w:ascii="Arial" w:eastAsia="Times New Roman" w:hAnsi="Arial" w:cs="Arial"/>
          <w:b/>
          <w:bCs/>
          <w:color w:val="333333"/>
          <w:sz w:val="21"/>
          <w:szCs w:val="21"/>
        </w:rPr>
      </w:pPr>
    </w:p>
    <w:p w14:paraId="1ECEB106" w14:textId="77777777" w:rsidR="00B6763D" w:rsidRDefault="00B6763D">
      <w:pPr>
        <w:divId w:val="1273321502"/>
        <w:rPr>
          <w:rFonts w:ascii="Helvetica" w:eastAsia="Times New Roman" w:hAnsi="Helvetica" w:cs="Helvetica"/>
          <w:color w:val="333333"/>
          <w:sz w:val="21"/>
          <w:szCs w:val="21"/>
        </w:rPr>
      </w:pPr>
    </w:p>
    <w:p w14:paraId="619B9545" w14:textId="77777777" w:rsidR="00B6763D" w:rsidRDefault="00B6763D">
      <w:pPr>
        <w:divId w:val="1565410608"/>
        <w:rPr>
          <w:rFonts w:eastAsia="Times New Roman"/>
        </w:rPr>
      </w:pPr>
    </w:p>
    <w:sectPr w:rsidR="00B6763D" w:rsidSect="00997DA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lyphicons Halflings">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0FA"/>
    <w:rsid w:val="000429EA"/>
    <w:rsid w:val="00090DDD"/>
    <w:rsid w:val="000C563D"/>
    <w:rsid w:val="000D10D0"/>
    <w:rsid w:val="002B682E"/>
    <w:rsid w:val="003C4C51"/>
    <w:rsid w:val="003E02E7"/>
    <w:rsid w:val="00576902"/>
    <w:rsid w:val="006E17E2"/>
    <w:rsid w:val="00703C5E"/>
    <w:rsid w:val="00754549"/>
    <w:rsid w:val="007E00FA"/>
    <w:rsid w:val="00917798"/>
    <w:rsid w:val="009647F0"/>
    <w:rsid w:val="00997DA2"/>
    <w:rsid w:val="00A51BCE"/>
    <w:rsid w:val="00B6763D"/>
    <w:rsid w:val="00C31C70"/>
    <w:rsid w:val="00C7319C"/>
    <w:rsid w:val="00CF6415"/>
    <w:rsid w:val="00D2520F"/>
    <w:rsid w:val="00DD290E"/>
    <w:rsid w:val="00DF010A"/>
    <w:rsid w:val="00E30CAF"/>
    <w:rsid w:val="00E83144"/>
    <w:rsid w:val="00EA0D8C"/>
    <w:rsid w:val="00FB7251"/>
    <w:rsid w:val="00FD2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086C5F"/>
  <w15:chartTrackingRefBased/>
  <w15:docId w15:val="{84A10570-A1BF-4683-8046-0D229E58F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outlineLvl w:val="0"/>
    </w:pPr>
    <w:rPr>
      <w:rFonts w:ascii="inherit" w:hAnsi="inherit"/>
      <w:kern w:val="36"/>
      <w:sz w:val="54"/>
      <w:szCs w:val="54"/>
    </w:rPr>
  </w:style>
  <w:style w:type="paragraph" w:styleId="Heading2">
    <w:name w:val="heading 2"/>
    <w:basedOn w:val="Normal"/>
    <w:link w:val="Heading2Char"/>
    <w:uiPriority w:val="9"/>
    <w:qFormat/>
    <w:pPr>
      <w:outlineLvl w:val="1"/>
    </w:pPr>
    <w:rPr>
      <w:rFonts w:ascii="inherit" w:hAnsi="inherit"/>
      <w:sz w:val="45"/>
      <w:szCs w:val="45"/>
    </w:rPr>
  </w:style>
  <w:style w:type="paragraph" w:styleId="Heading3">
    <w:name w:val="heading 3"/>
    <w:basedOn w:val="Normal"/>
    <w:link w:val="Heading3Char"/>
    <w:uiPriority w:val="9"/>
    <w:qFormat/>
    <w:pPr>
      <w:outlineLvl w:val="2"/>
    </w:pPr>
    <w:rPr>
      <w:rFonts w:ascii="inherit" w:hAnsi="inherit"/>
      <w:sz w:val="36"/>
      <w:szCs w:val="36"/>
    </w:rPr>
  </w:style>
  <w:style w:type="paragraph" w:styleId="Heading4">
    <w:name w:val="heading 4"/>
    <w:basedOn w:val="Normal"/>
    <w:link w:val="Heading4Char"/>
    <w:uiPriority w:val="9"/>
    <w:qFormat/>
    <w:pPr>
      <w:spacing w:before="150" w:after="150"/>
      <w:outlineLvl w:val="3"/>
    </w:pPr>
    <w:rPr>
      <w:rFonts w:ascii="inherit" w:hAnsi="inherit"/>
      <w:sz w:val="27"/>
      <w:szCs w:val="27"/>
    </w:rPr>
  </w:style>
  <w:style w:type="paragraph" w:styleId="Heading5">
    <w:name w:val="heading 5"/>
    <w:basedOn w:val="Normal"/>
    <w:link w:val="Heading5Char"/>
    <w:uiPriority w:val="9"/>
    <w:qFormat/>
    <w:pPr>
      <w:spacing w:before="150" w:after="150"/>
      <w:outlineLvl w:val="4"/>
    </w:pPr>
    <w:rPr>
      <w:rFonts w:ascii="inherit" w:hAnsi="inherit"/>
      <w:sz w:val="21"/>
      <w:szCs w:val="21"/>
    </w:rPr>
  </w:style>
  <w:style w:type="paragraph" w:styleId="Heading6">
    <w:name w:val="heading 6"/>
    <w:basedOn w:val="Normal"/>
    <w:link w:val="Heading6Char"/>
    <w:uiPriority w:val="9"/>
    <w:qFormat/>
    <w:pPr>
      <w:spacing w:before="150" w:after="150"/>
      <w:outlineLvl w:val="5"/>
    </w:pPr>
    <w:rPr>
      <w:rFonts w:ascii="inherit" w:hAnsi="inherit"/>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428BCA"/>
      <w:u w:val="none"/>
      <w:effect w:val="none"/>
    </w:rPr>
  </w:style>
  <w:style w:type="character" w:styleId="FollowedHyperlink">
    <w:name w:val="FollowedHyperlink"/>
    <w:basedOn w:val="DefaultParagraphFont"/>
    <w:uiPriority w:val="99"/>
    <w:semiHidden/>
    <w:unhideWhenUsed/>
    <w:rPr>
      <w:strike w:val="0"/>
      <w:dstrike w:val="0"/>
      <w:color w:val="428BCA"/>
      <w:u w:val="none"/>
      <w:effect w:val="none"/>
    </w:rPr>
  </w:style>
  <w:style w:type="paragraph" w:styleId="HTMLAddress">
    <w:name w:val="HTML Address"/>
    <w:basedOn w:val="Normal"/>
    <w:link w:val="HTMLAddressChar"/>
    <w:uiPriority w:val="99"/>
    <w:semiHidden/>
    <w:unhideWhenUsed/>
    <w:pPr>
      <w:spacing w:after="300"/>
    </w:pPr>
  </w:style>
  <w:style w:type="character" w:customStyle="1" w:styleId="HTMLAddressChar">
    <w:name w:val="HTML Address Char"/>
    <w:basedOn w:val="DefaultParagraphFont"/>
    <w:link w:val="HTMLAddress"/>
    <w:uiPriority w:val="99"/>
    <w:semiHidden/>
    <w:rPr>
      <w:rFonts w:eastAsiaTheme="minorEastAsia"/>
      <w:i/>
      <w:iCs/>
      <w:sz w:val="24"/>
      <w:szCs w:val="24"/>
    </w:rPr>
  </w:style>
  <w:style w:type="character" w:styleId="HTMLCite">
    <w:name w:val="HTML Cite"/>
    <w:basedOn w:val="DefaultParagraphFont"/>
    <w:uiPriority w:val="99"/>
    <w:semiHidden/>
    <w:unhideWhenUsed/>
    <w:rPr>
      <w:i w:val="0"/>
      <w:iCs w:val="0"/>
    </w:rPr>
  </w:style>
  <w:style w:type="character" w:styleId="HTMLCode">
    <w:name w:val="HTML Code"/>
    <w:basedOn w:val="DefaultParagraphFont"/>
    <w:uiPriority w:val="99"/>
    <w:semiHidden/>
    <w:unhideWhenUsed/>
    <w:rPr>
      <w:rFonts w:ascii="Consolas" w:eastAsiaTheme="minorEastAsia" w:hAnsi="Consolas" w:cs="Courier New" w:hint="default"/>
      <w:color w:val="C7254E"/>
      <w:sz w:val="22"/>
      <w:szCs w:val="22"/>
      <w:shd w:val="clear" w:color="auto" w:fill="F9F2F4"/>
    </w:rPr>
  </w:style>
  <w:style w:type="character" w:styleId="HTMLDefinition">
    <w:name w:val="HTML Definition"/>
    <w:basedOn w:val="DefaultParagraphFont"/>
    <w:uiPriority w:val="99"/>
    <w:semiHidden/>
    <w:unhideWhenUsed/>
    <w:rPr>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sz w:val="24"/>
      <w:szCs w:val="24"/>
    </w:rPr>
  </w:style>
  <w:style w:type="character" w:styleId="HTMLKeyboard">
    <w:name w:val="HTML Keyboard"/>
    <w:basedOn w:val="DefaultParagraphFont"/>
    <w:uiPriority w:val="99"/>
    <w:semiHidden/>
    <w:unhideWhenUsed/>
    <w:rPr>
      <w:rFonts w:ascii="Consolas" w:eastAsiaTheme="minorEastAsia" w:hAnsi="Consolas" w:cs="Courier New" w:hint="default"/>
      <w:color w:val="FFFFFF"/>
      <w:sz w:val="22"/>
      <w:szCs w:val="22"/>
      <w:shd w:val="clear" w:color="auto" w:fill="333333"/>
    </w:rPr>
  </w:style>
  <w:style w:type="paragraph" w:styleId="HTMLPreformatted">
    <w:name w:val="HTML Preformatted"/>
    <w:basedOn w:val="Normal"/>
    <w:link w:val="HTMLPreformattedChar"/>
    <w:uiPriority w:val="99"/>
    <w:semiHidden/>
    <w:unhideWhenUsed/>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pPr>
    <w:rPr>
      <w:rFonts w:ascii="Consolas" w:hAnsi="Consolas" w:cs="Courier New"/>
      <w:color w:val="333333"/>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character" w:styleId="HTMLSample">
    <w:name w:val="HTML Sample"/>
    <w:basedOn w:val="DefaultParagraphFont"/>
    <w:uiPriority w:val="99"/>
    <w:semiHidden/>
    <w:unhideWhenUsed/>
    <w:rPr>
      <w:rFonts w:ascii="Consolas" w:eastAsiaTheme="minorEastAsia" w:hAnsi="Consolas" w:cs="Courier New" w:hint="default"/>
      <w:sz w:val="24"/>
      <w:szCs w:val="24"/>
    </w:rPr>
  </w:style>
  <w:style w:type="character" w:styleId="Strong">
    <w:name w:val="Strong"/>
    <w:basedOn w:val="DefaultParagraphFont"/>
    <w:uiPriority w:val="22"/>
    <w:qFormat/>
    <w:rPr>
      <w:b/>
      <w:bCs/>
    </w:rPr>
  </w:style>
  <w:style w:type="paragraph" w:customStyle="1" w:styleId="msonormal0">
    <w:name w:val="msonormal"/>
    <w:basedOn w:val="Normal"/>
    <w:pPr>
      <w:spacing w:after="150"/>
    </w:pPr>
  </w:style>
  <w:style w:type="paragraph" w:styleId="NormalWeb">
    <w:name w:val="Normal (Web)"/>
    <w:basedOn w:val="Normal"/>
    <w:uiPriority w:val="99"/>
    <w:semiHidden/>
    <w:unhideWhenUsed/>
    <w:pPr>
      <w:spacing w:after="150"/>
    </w:pPr>
  </w:style>
  <w:style w:type="paragraph" w:customStyle="1" w:styleId="img-thumbnail">
    <w:name w:val="img-thumbnail"/>
    <w:basedOn w:val="Normal"/>
    <w:pPr>
      <w:pBdr>
        <w:top w:val="single" w:sz="6" w:space="3" w:color="DDDDDD"/>
        <w:left w:val="single" w:sz="6" w:space="3" w:color="DDDDDD"/>
        <w:bottom w:val="single" w:sz="6" w:space="3" w:color="DDDDDD"/>
        <w:right w:val="single" w:sz="6" w:space="3" w:color="DDDDDD"/>
      </w:pBdr>
      <w:shd w:val="clear" w:color="auto" w:fill="FFFFFF"/>
      <w:spacing w:before="100" w:beforeAutospacing="1" w:after="100" w:afterAutospacing="1"/>
    </w:pPr>
  </w:style>
  <w:style w:type="paragraph" w:customStyle="1" w:styleId="sr-only">
    <w:name w:val="sr-only"/>
    <w:basedOn w:val="Normal"/>
    <w:pPr>
      <w:ind w:left="-15" w:right="-15"/>
    </w:pPr>
  </w:style>
  <w:style w:type="paragraph" w:customStyle="1" w:styleId="h1">
    <w:name w:val="h1"/>
    <w:basedOn w:val="Normal"/>
    <w:rPr>
      <w:rFonts w:ascii="inherit" w:hAnsi="inherit"/>
      <w:sz w:val="54"/>
      <w:szCs w:val="54"/>
    </w:rPr>
  </w:style>
  <w:style w:type="paragraph" w:customStyle="1" w:styleId="h2">
    <w:name w:val="h2"/>
    <w:basedOn w:val="Normal"/>
    <w:rPr>
      <w:rFonts w:ascii="inherit" w:hAnsi="inherit"/>
      <w:sz w:val="45"/>
      <w:szCs w:val="45"/>
    </w:rPr>
  </w:style>
  <w:style w:type="paragraph" w:customStyle="1" w:styleId="h3">
    <w:name w:val="h3"/>
    <w:basedOn w:val="Normal"/>
    <w:rPr>
      <w:rFonts w:ascii="inherit" w:hAnsi="inherit"/>
      <w:sz w:val="36"/>
      <w:szCs w:val="36"/>
    </w:rPr>
  </w:style>
  <w:style w:type="paragraph" w:customStyle="1" w:styleId="h4">
    <w:name w:val="h4"/>
    <w:basedOn w:val="Normal"/>
    <w:pPr>
      <w:spacing w:before="150" w:after="150"/>
    </w:pPr>
    <w:rPr>
      <w:rFonts w:ascii="inherit" w:hAnsi="inherit"/>
      <w:sz w:val="27"/>
      <w:szCs w:val="27"/>
    </w:rPr>
  </w:style>
  <w:style w:type="paragraph" w:customStyle="1" w:styleId="h5">
    <w:name w:val="h5"/>
    <w:basedOn w:val="Normal"/>
    <w:pPr>
      <w:spacing w:before="150" w:after="150"/>
    </w:pPr>
    <w:rPr>
      <w:rFonts w:ascii="inherit" w:hAnsi="inherit"/>
      <w:sz w:val="21"/>
      <w:szCs w:val="21"/>
    </w:rPr>
  </w:style>
  <w:style w:type="paragraph" w:customStyle="1" w:styleId="h6">
    <w:name w:val="h6"/>
    <w:basedOn w:val="Normal"/>
    <w:pPr>
      <w:spacing w:before="150" w:after="150"/>
    </w:pPr>
    <w:rPr>
      <w:rFonts w:ascii="inherit" w:hAnsi="inherit"/>
      <w:sz w:val="18"/>
      <w:szCs w:val="18"/>
    </w:rPr>
  </w:style>
  <w:style w:type="paragraph" w:customStyle="1" w:styleId="lead">
    <w:name w:val="lead"/>
    <w:basedOn w:val="Normal"/>
    <w:pPr>
      <w:spacing w:before="100" w:beforeAutospacing="1" w:after="300"/>
    </w:pPr>
  </w:style>
  <w:style w:type="paragraph" w:customStyle="1" w:styleId="small">
    <w:name w:val="small"/>
    <w:basedOn w:val="Normal"/>
    <w:pPr>
      <w:spacing w:before="100" w:beforeAutospacing="1" w:after="100" w:afterAutospacing="1"/>
    </w:pPr>
    <w:rPr>
      <w:sz w:val="20"/>
      <w:szCs w:val="20"/>
    </w:rPr>
  </w:style>
  <w:style w:type="paragraph" w:customStyle="1" w:styleId="text-left">
    <w:name w:val="text-left"/>
    <w:basedOn w:val="Normal"/>
    <w:pPr>
      <w:spacing w:before="100" w:beforeAutospacing="1" w:after="100" w:afterAutospacing="1"/>
    </w:pPr>
  </w:style>
  <w:style w:type="paragraph" w:customStyle="1" w:styleId="text-right">
    <w:name w:val="text-right"/>
    <w:basedOn w:val="Normal"/>
    <w:pPr>
      <w:spacing w:before="100" w:beforeAutospacing="1" w:after="100" w:afterAutospacing="1"/>
      <w:jc w:val="right"/>
    </w:pPr>
  </w:style>
  <w:style w:type="paragraph" w:customStyle="1" w:styleId="text-center">
    <w:name w:val="text-center"/>
    <w:basedOn w:val="Normal"/>
    <w:pPr>
      <w:spacing w:before="100" w:beforeAutospacing="1" w:after="100" w:afterAutospacing="1"/>
      <w:jc w:val="center"/>
    </w:pPr>
  </w:style>
  <w:style w:type="paragraph" w:customStyle="1" w:styleId="text-justify">
    <w:name w:val="text-justify"/>
    <w:basedOn w:val="Normal"/>
    <w:pPr>
      <w:spacing w:before="100" w:beforeAutospacing="1" w:after="100" w:afterAutospacing="1"/>
      <w:jc w:val="both"/>
    </w:pPr>
  </w:style>
  <w:style w:type="paragraph" w:customStyle="1" w:styleId="text-muted">
    <w:name w:val="text-muted"/>
    <w:basedOn w:val="Normal"/>
    <w:pPr>
      <w:spacing w:before="100" w:beforeAutospacing="1" w:after="100" w:afterAutospacing="1"/>
    </w:pPr>
    <w:rPr>
      <w:color w:val="999999"/>
    </w:rPr>
  </w:style>
  <w:style w:type="paragraph" w:customStyle="1" w:styleId="text-primary">
    <w:name w:val="text-primary"/>
    <w:basedOn w:val="Normal"/>
    <w:pPr>
      <w:spacing w:before="100" w:beforeAutospacing="1" w:after="100" w:afterAutospacing="1"/>
    </w:pPr>
    <w:rPr>
      <w:color w:val="428BCA"/>
    </w:rPr>
  </w:style>
  <w:style w:type="paragraph" w:customStyle="1" w:styleId="text-success">
    <w:name w:val="text-success"/>
    <w:basedOn w:val="Normal"/>
    <w:pPr>
      <w:spacing w:before="100" w:beforeAutospacing="1" w:after="100" w:afterAutospacing="1"/>
    </w:pPr>
    <w:rPr>
      <w:color w:val="3C763D"/>
    </w:rPr>
  </w:style>
  <w:style w:type="paragraph" w:customStyle="1" w:styleId="text-info">
    <w:name w:val="text-info"/>
    <w:basedOn w:val="Normal"/>
    <w:pPr>
      <w:spacing w:before="100" w:beforeAutospacing="1" w:after="100" w:afterAutospacing="1"/>
    </w:pPr>
    <w:rPr>
      <w:color w:val="31708F"/>
    </w:rPr>
  </w:style>
  <w:style w:type="paragraph" w:customStyle="1" w:styleId="text-warning">
    <w:name w:val="text-warning"/>
    <w:basedOn w:val="Normal"/>
    <w:pPr>
      <w:spacing w:before="100" w:beforeAutospacing="1" w:after="100" w:afterAutospacing="1"/>
    </w:pPr>
    <w:rPr>
      <w:color w:val="8A6D3B"/>
    </w:rPr>
  </w:style>
  <w:style w:type="paragraph" w:customStyle="1" w:styleId="text-danger">
    <w:name w:val="text-danger"/>
    <w:basedOn w:val="Normal"/>
    <w:pPr>
      <w:spacing w:before="100" w:beforeAutospacing="1" w:after="100" w:afterAutospacing="1"/>
    </w:pPr>
    <w:rPr>
      <w:color w:val="A94442"/>
    </w:rPr>
  </w:style>
  <w:style w:type="paragraph" w:customStyle="1" w:styleId="bg-primary">
    <w:name w:val="bg-primary"/>
    <w:basedOn w:val="Normal"/>
    <w:pPr>
      <w:shd w:val="clear" w:color="auto" w:fill="428BCA"/>
      <w:spacing w:before="100" w:beforeAutospacing="1" w:after="100" w:afterAutospacing="1"/>
    </w:pPr>
    <w:rPr>
      <w:color w:val="FFFFFF"/>
    </w:rPr>
  </w:style>
  <w:style w:type="paragraph" w:customStyle="1" w:styleId="bg-success">
    <w:name w:val="bg-success"/>
    <w:basedOn w:val="Normal"/>
    <w:pPr>
      <w:shd w:val="clear" w:color="auto" w:fill="DFF0D8"/>
      <w:spacing w:before="100" w:beforeAutospacing="1" w:after="100" w:afterAutospacing="1"/>
    </w:pPr>
  </w:style>
  <w:style w:type="paragraph" w:customStyle="1" w:styleId="bg-info">
    <w:name w:val="bg-info"/>
    <w:basedOn w:val="Normal"/>
    <w:pPr>
      <w:shd w:val="clear" w:color="auto" w:fill="D9EDF7"/>
      <w:spacing w:before="100" w:beforeAutospacing="1" w:after="100" w:afterAutospacing="1"/>
    </w:pPr>
  </w:style>
  <w:style w:type="paragraph" w:customStyle="1" w:styleId="bg-warning">
    <w:name w:val="bg-warning"/>
    <w:basedOn w:val="Normal"/>
    <w:pPr>
      <w:shd w:val="clear" w:color="auto" w:fill="FCF8E3"/>
      <w:spacing w:before="100" w:beforeAutospacing="1" w:after="100" w:afterAutospacing="1"/>
    </w:pPr>
  </w:style>
  <w:style w:type="paragraph" w:customStyle="1" w:styleId="bg-danger">
    <w:name w:val="bg-danger"/>
    <w:basedOn w:val="Normal"/>
    <w:pPr>
      <w:shd w:val="clear" w:color="auto" w:fill="F2DEDE"/>
      <w:spacing w:before="100" w:beforeAutospacing="1" w:after="100" w:afterAutospacing="1"/>
    </w:pPr>
  </w:style>
  <w:style w:type="paragraph" w:customStyle="1" w:styleId="page-header">
    <w:name w:val="page-header"/>
    <w:basedOn w:val="Normal"/>
    <w:pPr>
      <w:pBdr>
        <w:bottom w:val="single" w:sz="6" w:space="7" w:color="EEEEEE"/>
      </w:pBdr>
      <w:spacing w:before="600" w:after="300"/>
    </w:pPr>
  </w:style>
  <w:style w:type="paragraph" w:customStyle="1" w:styleId="list-unstyled">
    <w:name w:val="list-unstyled"/>
    <w:basedOn w:val="Normal"/>
    <w:pPr>
      <w:spacing w:before="100" w:beforeAutospacing="1" w:after="100" w:afterAutospacing="1"/>
    </w:pPr>
  </w:style>
  <w:style w:type="paragraph" w:customStyle="1" w:styleId="list-inline">
    <w:name w:val="list-inline"/>
    <w:basedOn w:val="Normal"/>
    <w:pPr>
      <w:spacing w:before="100" w:beforeAutospacing="1" w:after="100" w:afterAutospacing="1"/>
      <w:ind w:left="-75"/>
    </w:pPr>
  </w:style>
  <w:style w:type="paragraph" w:customStyle="1" w:styleId="list-inlineli">
    <w:name w:val="list-inline&gt;li"/>
    <w:basedOn w:val="Normal"/>
    <w:pPr>
      <w:spacing w:before="100" w:beforeAutospacing="1" w:after="100" w:afterAutospacing="1"/>
    </w:pPr>
  </w:style>
  <w:style w:type="paragraph" w:customStyle="1" w:styleId="initialism">
    <w:name w:val="initialism"/>
    <w:basedOn w:val="Normal"/>
    <w:pPr>
      <w:spacing w:before="100" w:beforeAutospacing="1" w:after="100" w:afterAutospacing="1"/>
    </w:pPr>
    <w:rPr>
      <w:caps/>
      <w:sz w:val="22"/>
      <w:szCs w:val="22"/>
    </w:rPr>
  </w:style>
  <w:style w:type="paragraph" w:customStyle="1" w:styleId="blockquote-reverse">
    <w:name w:val="blockquote-reverse"/>
    <w:basedOn w:val="Normal"/>
    <w:pPr>
      <w:pBdr>
        <w:right w:val="single" w:sz="36" w:space="11" w:color="EEEEEE"/>
      </w:pBdr>
      <w:spacing w:before="100" w:beforeAutospacing="1" w:after="100" w:afterAutospacing="1"/>
      <w:jc w:val="right"/>
    </w:pPr>
  </w:style>
  <w:style w:type="paragraph" w:customStyle="1" w:styleId="container">
    <w:name w:val="container"/>
    <w:basedOn w:val="Normal"/>
    <w:pPr>
      <w:spacing w:before="100" w:beforeAutospacing="1" w:after="100" w:afterAutospacing="1"/>
    </w:pPr>
  </w:style>
  <w:style w:type="paragraph" w:customStyle="1" w:styleId="container-fluid">
    <w:name w:val="container-fluid"/>
    <w:basedOn w:val="Normal"/>
    <w:pPr>
      <w:spacing w:before="100" w:beforeAutospacing="1" w:after="100" w:afterAutospacing="1"/>
    </w:pPr>
  </w:style>
  <w:style w:type="paragraph" w:customStyle="1" w:styleId="row">
    <w:name w:val="row"/>
    <w:basedOn w:val="Normal"/>
    <w:pPr>
      <w:spacing w:before="100" w:beforeAutospacing="1" w:after="100" w:afterAutospacing="1"/>
      <w:ind w:left="-225" w:right="-225"/>
    </w:pPr>
  </w:style>
  <w:style w:type="paragraph" w:customStyle="1" w:styleId="col-xs-1">
    <w:name w:val="col-xs-1"/>
    <w:basedOn w:val="Normal"/>
    <w:pPr>
      <w:spacing w:before="100" w:beforeAutospacing="1" w:after="100" w:afterAutospacing="1"/>
    </w:pPr>
  </w:style>
  <w:style w:type="paragraph" w:customStyle="1" w:styleId="col-sm-1">
    <w:name w:val="col-sm-1"/>
    <w:basedOn w:val="Normal"/>
    <w:pPr>
      <w:spacing w:before="100" w:beforeAutospacing="1" w:after="100" w:afterAutospacing="1"/>
    </w:pPr>
  </w:style>
  <w:style w:type="paragraph" w:customStyle="1" w:styleId="col-md-1">
    <w:name w:val="col-md-1"/>
    <w:basedOn w:val="Normal"/>
    <w:pPr>
      <w:spacing w:before="100" w:beforeAutospacing="1" w:after="100" w:afterAutospacing="1"/>
    </w:pPr>
  </w:style>
  <w:style w:type="paragraph" w:customStyle="1" w:styleId="col-lg-1">
    <w:name w:val="col-lg-1"/>
    <w:basedOn w:val="Normal"/>
    <w:pPr>
      <w:spacing w:before="100" w:beforeAutospacing="1" w:after="100" w:afterAutospacing="1"/>
    </w:pPr>
  </w:style>
  <w:style w:type="paragraph" w:customStyle="1" w:styleId="col-xs-2">
    <w:name w:val="col-xs-2"/>
    <w:basedOn w:val="Normal"/>
    <w:pPr>
      <w:spacing w:before="100" w:beforeAutospacing="1" w:after="100" w:afterAutospacing="1"/>
    </w:pPr>
  </w:style>
  <w:style w:type="paragraph" w:customStyle="1" w:styleId="col-sm-2">
    <w:name w:val="col-sm-2"/>
    <w:basedOn w:val="Normal"/>
    <w:pPr>
      <w:spacing w:before="100" w:beforeAutospacing="1" w:after="100" w:afterAutospacing="1"/>
    </w:pPr>
  </w:style>
  <w:style w:type="paragraph" w:customStyle="1" w:styleId="col-md-2">
    <w:name w:val="col-md-2"/>
    <w:basedOn w:val="Normal"/>
    <w:pPr>
      <w:spacing w:before="100" w:beforeAutospacing="1" w:after="100" w:afterAutospacing="1"/>
    </w:pPr>
  </w:style>
  <w:style w:type="paragraph" w:customStyle="1" w:styleId="col-lg-2">
    <w:name w:val="col-lg-2"/>
    <w:basedOn w:val="Normal"/>
    <w:pPr>
      <w:spacing w:before="100" w:beforeAutospacing="1" w:after="100" w:afterAutospacing="1"/>
    </w:pPr>
  </w:style>
  <w:style w:type="paragraph" w:customStyle="1" w:styleId="col-xs-3">
    <w:name w:val="col-xs-3"/>
    <w:basedOn w:val="Normal"/>
    <w:pPr>
      <w:spacing w:before="100" w:beforeAutospacing="1" w:after="100" w:afterAutospacing="1"/>
    </w:pPr>
  </w:style>
  <w:style w:type="paragraph" w:customStyle="1" w:styleId="col-sm-3">
    <w:name w:val="col-sm-3"/>
    <w:basedOn w:val="Normal"/>
    <w:pPr>
      <w:spacing w:before="100" w:beforeAutospacing="1" w:after="100" w:afterAutospacing="1"/>
    </w:pPr>
  </w:style>
  <w:style w:type="paragraph" w:customStyle="1" w:styleId="col-md-3">
    <w:name w:val="col-md-3"/>
    <w:basedOn w:val="Normal"/>
    <w:pPr>
      <w:spacing w:before="100" w:beforeAutospacing="1" w:after="100" w:afterAutospacing="1"/>
    </w:pPr>
  </w:style>
  <w:style w:type="paragraph" w:customStyle="1" w:styleId="col-lg-3">
    <w:name w:val="col-lg-3"/>
    <w:basedOn w:val="Normal"/>
    <w:pPr>
      <w:spacing w:before="100" w:beforeAutospacing="1" w:after="100" w:afterAutospacing="1"/>
    </w:pPr>
  </w:style>
  <w:style w:type="paragraph" w:customStyle="1" w:styleId="col-xs-4">
    <w:name w:val="col-xs-4"/>
    <w:basedOn w:val="Normal"/>
    <w:pPr>
      <w:spacing w:before="100" w:beforeAutospacing="1" w:after="100" w:afterAutospacing="1"/>
    </w:pPr>
  </w:style>
  <w:style w:type="paragraph" w:customStyle="1" w:styleId="col-sm-4">
    <w:name w:val="col-sm-4"/>
    <w:basedOn w:val="Normal"/>
    <w:pPr>
      <w:spacing w:before="100" w:beforeAutospacing="1" w:after="100" w:afterAutospacing="1"/>
    </w:pPr>
  </w:style>
  <w:style w:type="paragraph" w:customStyle="1" w:styleId="col-md-4">
    <w:name w:val="col-md-4"/>
    <w:basedOn w:val="Normal"/>
    <w:pPr>
      <w:spacing w:before="100" w:beforeAutospacing="1" w:after="100" w:afterAutospacing="1"/>
    </w:pPr>
  </w:style>
  <w:style w:type="paragraph" w:customStyle="1" w:styleId="col-lg-4">
    <w:name w:val="col-lg-4"/>
    <w:basedOn w:val="Normal"/>
    <w:pPr>
      <w:spacing w:before="100" w:beforeAutospacing="1" w:after="100" w:afterAutospacing="1"/>
    </w:pPr>
  </w:style>
  <w:style w:type="paragraph" w:customStyle="1" w:styleId="col-xs-5">
    <w:name w:val="col-xs-5"/>
    <w:basedOn w:val="Normal"/>
    <w:pPr>
      <w:spacing w:before="100" w:beforeAutospacing="1" w:after="100" w:afterAutospacing="1"/>
    </w:pPr>
  </w:style>
  <w:style w:type="paragraph" w:customStyle="1" w:styleId="col-sm-5">
    <w:name w:val="col-sm-5"/>
    <w:basedOn w:val="Normal"/>
    <w:pPr>
      <w:spacing w:before="100" w:beforeAutospacing="1" w:after="100" w:afterAutospacing="1"/>
    </w:pPr>
  </w:style>
  <w:style w:type="paragraph" w:customStyle="1" w:styleId="col-md-5">
    <w:name w:val="col-md-5"/>
    <w:basedOn w:val="Normal"/>
    <w:pPr>
      <w:spacing w:before="100" w:beforeAutospacing="1" w:after="100" w:afterAutospacing="1"/>
    </w:pPr>
  </w:style>
  <w:style w:type="paragraph" w:customStyle="1" w:styleId="col-lg-5">
    <w:name w:val="col-lg-5"/>
    <w:basedOn w:val="Normal"/>
    <w:pPr>
      <w:spacing w:before="100" w:beforeAutospacing="1" w:after="100" w:afterAutospacing="1"/>
    </w:pPr>
  </w:style>
  <w:style w:type="paragraph" w:customStyle="1" w:styleId="col-xs-6">
    <w:name w:val="col-xs-6"/>
    <w:basedOn w:val="Normal"/>
    <w:pPr>
      <w:spacing w:before="100" w:beforeAutospacing="1" w:after="100" w:afterAutospacing="1"/>
    </w:pPr>
  </w:style>
  <w:style w:type="paragraph" w:customStyle="1" w:styleId="col-sm-6">
    <w:name w:val="col-sm-6"/>
    <w:basedOn w:val="Normal"/>
    <w:pPr>
      <w:spacing w:before="100" w:beforeAutospacing="1" w:after="100" w:afterAutospacing="1"/>
    </w:pPr>
  </w:style>
  <w:style w:type="paragraph" w:customStyle="1" w:styleId="col-md-6">
    <w:name w:val="col-md-6"/>
    <w:basedOn w:val="Normal"/>
    <w:pPr>
      <w:spacing w:before="100" w:beforeAutospacing="1" w:after="100" w:afterAutospacing="1"/>
    </w:pPr>
  </w:style>
  <w:style w:type="paragraph" w:customStyle="1" w:styleId="col-lg-6">
    <w:name w:val="col-lg-6"/>
    <w:basedOn w:val="Normal"/>
    <w:pPr>
      <w:spacing w:before="100" w:beforeAutospacing="1" w:after="100" w:afterAutospacing="1"/>
    </w:pPr>
  </w:style>
  <w:style w:type="paragraph" w:customStyle="1" w:styleId="col-xs-7">
    <w:name w:val="col-xs-7"/>
    <w:basedOn w:val="Normal"/>
    <w:pPr>
      <w:spacing w:before="100" w:beforeAutospacing="1" w:after="100" w:afterAutospacing="1"/>
    </w:pPr>
  </w:style>
  <w:style w:type="paragraph" w:customStyle="1" w:styleId="col-sm-7">
    <w:name w:val="col-sm-7"/>
    <w:basedOn w:val="Normal"/>
    <w:pPr>
      <w:spacing w:before="100" w:beforeAutospacing="1" w:after="100" w:afterAutospacing="1"/>
    </w:pPr>
  </w:style>
  <w:style w:type="paragraph" w:customStyle="1" w:styleId="col-md-7">
    <w:name w:val="col-md-7"/>
    <w:basedOn w:val="Normal"/>
    <w:pPr>
      <w:spacing w:before="100" w:beforeAutospacing="1" w:after="100" w:afterAutospacing="1"/>
    </w:pPr>
  </w:style>
  <w:style w:type="paragraph" w:customStyle="1" w:styleId="col-lg-7">
    <w:name w:val="col-lg-7"/>
    <w:basedOn w:val="Normal"/>
    <w:pPr>
      <w:spacing w:before="100" w:beforeAutospacing="1" w:after="100" w:afterAutospacing="1"/>
    </w:pPr>
  </w:style>
  <w:style w:type="paragraph" w:customStyle="1" w:styleId="col-xs-8">
    <w:name w:val="col-xs-8"/>
    <w:basedOn w:val="Normal"/>
    <w:pPr>
      <w:spacing w:before="100" w:beforeAutospacing="1" w:after="100" w:afterAutospacing="1"/>
    </w:pPr>
  </w:style>
  <w:style w:type="paragraph" w:customStyle="1" w:styleId="col-sm-8">
    <w:name w:val="col-sm-8"/>
    <w:basedOn w:val="Normal"/>
    <w:pPr>
      <w:spacing w:before="100" w:beforeAutospacing="1" w:after="100" w:afterAutospacing="1"/>
    </w:pPr>
  </w:style>
  <w:style w:type="paragraph" w:customStyle="1" w:styleId="col-md-8">
    <w:name w:val="col-md-8"/>
    <w:basedOn w:val="Normal"/>
    <w:pPr>
      <w:spacing w:before="100" w:beforeAutospacing="1" w:after="100" w:afterAutospacing="1"/>
    </w:pPr>
  </w:style>
  <w:style w:type="paragraph" w:customStyle="1" w:styleId="col-lg-8">
    <w:name w:val="col-lg-8"/>
    <w:basedOn w:val="Normal"/>
    <w:pPr>
      <w:spacing w:before="100" w:beforeAutospacing="1" w:after="100" w:afterAutospacing="1"/>
    </w:pPr>
  </w:style>
  <w:style w:type="paragraph" w:customStyle="1" w:styleId="col-xs-9">
    <w:name w:val="col-xs-9"/>
    <w:basedOn w:val="Normal"/>
    <w:pPr>
      <w:spacing w:before="100" w:beforeAutospacing="1" w:after="100" w:afterAutospacing="1"/>
    </w:pPr>
  </w:style>
  <w:style w:type="paragraph" w:customStyle="1" w:styleId="col-sm-9">
    <w:name w:val="col-sm-9"/>
    <w:basedOn w:val="Normal"/>
    <w:pPr>
      <w:spacing w:before="100" w:beforeAutospacing="1" w:after="100" w:afterAutospacing="1"/>
    </w:pPr>
  </w:style>
  <w:style w:type="paragraph" w:customStyle="1" w:styleId="col-md-9">
    <w:name w:val="col-md-9"/>
    <w:basedOn w:val="Normal"/>
    <w:pPr>
      <w:spacing w:before="100" w:beforeAutospacing="1" w:after="100" w:afterAutospacing="1"/>
    </w:pPr>
  </w:style>
  <w:style w:type="paragraph" w:customStyle="1" w:styleId="col-lg-9">
    <w:name w:val="col-lg-9"/>
    <w:basedOn w:val="Normal"/>
    <w:pPr>
      <w:spacing w:before="100" w:beforeAutospacing="1" w:after="100" w:afterAutospacing="1"/>
    </w:pPr>
  </w:style>
  <w:style w:type="paragraph" w:customStyle="1" w:styleId="col-xs-10">
    <w:name w:val="col-xs-10"/>
    <w:basedOn w:val="Normal"/>
    <w:pPr>
      <w:spacing w:before="100" w:beforeAutospacing="1" w:after="100" w:afterAutospacing="1"/>
    </w:pPr>
  </w:style>
  <w:style w:type="paragraph" w:customStyle="1" w:styleId="col-sm-10">
    <w:name w:val="col-sm-10"/>
    <w:basedOn w:val="Normal"/>
    <w:pPr>
      <w:spacing w:before="100" w:beforeAutospacing="1" w:after="100" w:afterAutospacing="1"/>
    </w:pPr>
  </w:style>
  <w:style w:type="paragraph" w:customStyle="1" w:styleId="col-md-10">
    <w:name w:val="col-md-10"/>
    <w:basedOn w:val="Normal"/>
    <w:pPr>
      <w:spacing w:before="100" w:beforeAutospacing="1" w:after="100" w:afterAutospacing="1"/>
    </w:pPr>
  </w:style>
  <w:style w:type="paragraph" w:customStyle="1" w:styleId="col-lg-10">
    <w:name w:val="col-lg-10"/>
    <w:basedOn w:val="Normal"/>
    <w:pPr>
      <w:spacing w:before="100" w:beforeAutospacing="1" w:after="100" w:afterAutospacing="1"/>
    </w:pPr>
  </w:style>
  <w:style w:type="paragraph" w:customStyle="1" w:styleId="col-xs-11">
    <w:name w:val="col-xs-11"/>
    <w:basedOn w:val="Normal"/>
    <w:pPr>
      <w:spacing w:before="100" w:beforeAutospacing="1" w:after="100" w:afterAutospacing="1"/>
    </w:pPr>
  </w:style>
  <w:style w:type="paragraph" w:customStyle="1" w:styleId="col-sm-11">
    <w:name w:val="col-sm-11"/>
    <w:basedOn w:val="Normal"/>
    <w:pPr>
      <w:spacing w:before="100" w:beforeAutospacing="1" w:after="100" w:afterAutospacing="1"/>
    </w:pPr>
  </w:style>
  <w:style w:type="paragraph" w:customStyle="1" w:styleId="col-md-11">
    <w:name w:val="col-md-11"/>
    <w:basedOn w:val="Normal"/>
    <w:pPr>
      <w:spacing w:before="100" w:beforeAutospacing="1" w:after="100" w:afterAutospacing="1"/>
    </w:pPr>
  </w:style>
  <w:style w:type="paragraph" w:customStyle="1" w:styleId="col-lg-11">
    <w:name w:val="col-lg-11"/>
    <w:basedOn w:val="Normal"/>
    <w:pPr>
      <w:spacing w:before="100" w:beforeAutospacing="1" w:after="100" w:afterAutospacing="1"/>
    </w:pPr>
  </w:style>
  <w:style w:type="paragraph" w:customStyle="1" w:styleId="col-xs-12">
    <w:name w:val="col-xs-12"/>
    <w:basedOn w:val="Normal"/>
    <w:pPr>
      <w:spacing w:before="100" w:beforeAutospacing="1" w:after="100" w:afterAutospacing="1"/>
    </w:pPr>
  </w:style>
  <w:style w:type="paragraph" w:customStyle="1" w:styleId="col-sm-12">
    <w:name w:val="col-sm-12"/>
    <w:basedOn w:val="Normal"/>
    <w:pPr>
      <w:spacing w:before="100" w:beforeAutospacing="1" w:after="100" w:afterAutospacing="1"/>
    </w:pPr>
  </w:style>
  <w:style w:type="paragraph" w:customStyle="1" w:styleId="col-md-12">
    <w:name w:val="col-md-12"/>
    <w:basedOn w:val="Normal"/>
    <w:pPr>
      <w:spacing w:before="100" w:beforeAutospacing="1" w:after="100" w:afterAutospacing="1"/>
    </w:pPr>
  </w:style>
  <w:style w:type="paragraph" w:customStyle="1" w:styleId="col-lg-12">
    <w:name w:val="col-lg-12"/>
    <w:basedOn w:val="Normal"/>
    <w:pPr>
      <w:spacing w:before="100" w:beforeAutospacing="1" w:after="100" w:afterAutospacing="1"/>
    </w:pPr>
  </w:style>
  <w:style w:type="paragraph" w:customStyle="1" w:styleId="col-xs-offset-12">
    <w:name w:val="col-xs-offset-12"/>
    <w:basedOn w:val="Normal"/>
    <w:pPr>
      <w:spacing w:before="100" w:beforeAutospacing="1" w:after="100" w:afterAutospacing="1"/>
      <w:ind w:left="11906"/>
    </w:pPr>
  </w:style>
  <w:style w:type="paragraph" w:customStyle="1" w:styleId="col-xs-offset-11">
    <w:name w:val="col-xs-offset-11"/>
    <w:basedOn w:val="Normal"/>
    <w:pPr>
      <w:spacing w:before="100" w:beforeAutospacing="1" w:after="100" w:afterAutospacing="1"/>
      <w:ind w:left="10834"/>
    </w:pPr>
  </w:style>
  <w:style w:type="paragraph" w:customStyle="1" w:styleId="col-xs-offset-10">
    <w:name w:val="col-xs-offset-10"/>
    <w:basedOn w:val="Normal"/>
    <w:pPr>
      <w:spacing w:before="100" w:beforeAutospacing="1" w:after="100" w:afterAutospacing="1"/>
      <w:ind w:left="9881"/>
    </w:pPr>
  </w:style>
  <w:style w:type="paragraph" w:customStyle="1" w:styleId="col-xs-offset-9">
    <w:name w:val="col-xs-offset-9"/>
    <w:basedOn w:val="Normal"/>
    <w:pPr>
      <w:spacing w:before="100" w:beforeAutospacing="1" w:after="100" w:afterAutospacing="1"/>
      <w:ind w:left="8929"/>
    </w:pPr>
  </w:style>
  <w:style w:type="paragraph" w:customStyle="1" w:styleId="col-xs-offset-8">
    <w:name w:val="col-xs-offset-8"/>
    <w:basedOn w:val="Normal"/>
    <w:pPr>
      <w:spacing w:before="100" w:beforeAutospacing="1" w:after="100" w:afterAutospacing="1"/>
      <w:ind w:left="7857"/>
    </w:pPr>
  </w:style>
  <w:style w:type="paragraph" w:customStyle="1" w:styleId="col-xs-offset-7">
    <w:name w:val="col-xs-offset-7"/>
    <w:basedOn w:val="Normal"/>
    <w:pPr>
      <w:spacing w:before="100" w:beforeAutospacing="1" w:after="100" w:afterAutospacing="1"/>
      <w:ind w:left="6905"/>
    </w:pPr>
  </w:style>
  <w:style w:type="paragraph" w:customStyle="1" w:styleId="col-xs-offset-6">
    <w:name w:val="col-xs-offset-6"/>
    <w:basedOn w:val="Normal"/>
    <w:pPr>
      <w:spacing w:before="100" w:beforeAutospacing="1" w:after="100" w:afterAutospacing="1"/>
      <w:ind w:left="5953"/>
    </w:pPr>
  </w:style>
  <w:style w:type="paragraph" w:customStyle="1" w:styleId="col-xs-offset-5">
    <w:name w:val="col-xs-offset-5"/>
    <w:basedOn w:val="Normal"/>
    <w:pPr>
      <w:spacing w:before="100" w:beforeAutospacing="1" w:after="100" w:afterAutospacing="1"/>
      <w:ind w:left="4881"/>
    </w:pPr>
  </w:style>
  <w:style w:type="paragraph" w:customStyle="1" w:styleId="col-xs-offset-4">
    <w:name w:val="col-xs-offset-4"/>
    <w:basedOn w:val="Normal"/>
    <w:pPr>
      <w:spacing w:before="100" w:beforeAutospacing="1" w:after="100" w:afterAutospacing="1"/>
      <w:ind w:left="3928"/>
    </w:pPr>
  </w:style>
  <w:style w:type="paragraph" w:customStyle="1" w:styleId="col-xs-offset-3">
    <w:name w:val="col-xs-offset-3"/>
    <w:basedOn w:val="Normal"/>
    <w:pPr>
      <w:spacing w:before="100" w:beforeAutospacing="1" w:after="100" w:afterAutospacing="1"/>
      <w:ind w:left="2976"/>
    </w:pPr>
  </w:style>
  <w:style w:type="paragraph" w:customStyle="1" w:styleId="col-xs-offset-2">
    <w:name w:val="col-xs-offset-2"/>
    <w:basedOn w:val="Normal"/>
    <w:pPr>
      <w:spacing w:before="100" w:beforeAutospacing="1" w:after="100" w:afterAutospacing="1"/>
      <w:ind w:left="1904"/>
    </w:pPr>
  </w:style>
  <w:style w:type="paragraph" w:customStyle="1" w:styleId="col-xs-offset-1">
    <w:name w:val="col-xs-offset-1"/>
    <w:basedOn w:val="Normal"/>
    <w:pPr>
      <w:spacing w:before="100" w:beforeAutospacing="1" w:after="100" w:afterAutospacing="1"/>
      <w:ind w:left="952"/>
    </w:pPr>
  </w:style>
  <w:style w:type="paragraph" w:customStyle="1" w:styleId="col-xs-offset-0">
    <w:name w:val="col-xs-offset-0"/>
    <w:basedOn w:val="Normal"/>
    <w:pPr>
      <w:spacing w:before="100" w:beforeAutospacing="1" w:after="100" w:afterAutospacing="1"/>
    </w:pPr>
  </w:style>
  <w:style w:type="paragraph" w:customStyle="1" w:styleId="table">
    <w:name w:val="table"/>
    <w:basedOn w:val="Normal"/>
    <w:pPr>
      <w:spacing w:before="100" w:beforeAutospacing="1" w:after="300"/>
    </w:pPr>
  </w:style>
  <w:style w:type="paragraph" w:customStyle="1" w:styleId="tabletheadtrth">
    <w:name w:val="table&gt;thead&gt;tr&gt;th"/>
    <w:basedOn w:val="Normal"/>
    <w:pPr>
      <w:pBdr>
        <w:top w:val="single" w:sz="6" w:space="6" w:color="DDDDDD"/>
        <w:bottom w:val="single" w:sz="12" w:space="0" w:color="DDDDDD"/>
      </w:pBdr>
      <w:spacing w:before="100" w:beforeAutospacing="1" w:after="100" w:afterAutospacing="1"/>
      <w:textAlignment w:val="bottom"/>
    </w:pPr>
  </w:style>
  <w:style w:type="paragraph" w:customStyle="1" w:styleId="tabletbodytrth">
    <w:name w:val="table&gt;tbody&gt;tr&gt;th"/>
    <w:basedOn w:val="Normal"/>
    <w:pPr>
      <w:pBdr>
        <w:top w:val="single" w:sz="6" w:space="6" w:color="DDDDDD"/>
      </w:pBdr>
      <w:spacing w:before="100" w:beforeAutospacing="1" w:after="100" w:afterAutospacing="1"/>
      <w:textAlignment w:val="top"/>
    </w:pPr>
  </w:style>
  <w:style w:type="paragraph" w:customStyle="1" w:styleId="tabletfoottrth">
    <w:name w:val="table&gt;tfoot&gt;tr&gt;th"/>
    <w:basedOn w:val="Normal"/>
    <w:pPr>
      <w:pBdr>
        <w:top w:val="single" w:sz="6" w:space="6" w:color="DDDDDD"/>
      </w:pBdr>
      <w:spacing w:before="100" w:beforeAutospacing="1" w:after="100" w:afterAutospacing="1"/>
      <w:textAlignment w:val="top"/>
    </w:pPr>
  </w:style>
  <w:style w:type="paragraph" w:customStyle="1" w:styleId="tabletheadtrtd">
    <w:name w:val="table&gt;thead&gt;tr&gt;td"/>
    <w:basedOn w:val="Normal"/>
    <w:pPr>
      <w:pBdr>
        <w:top w:val="single" w:sz="6" w:space="6" w:color="DDDDDD"/>
      </w:pBdr>
      <w:spacing w:before="100" w:beforeAutospacing="1" w:after="100" w:afterAutospacing="1"/>
      <w:textAlignment w:val="top"/>
    </w:pPr>
  </w:style>
  <w:style w:type="paragraph" w:customStyle="1" w:styleId="tabletbodytrtd">
    <w:name w:val="table&gt;tbody&gt;tr&gt;td"/>
    <w:basedOn w:val="Normal"/>
    <w:pPr>
      <w:pBdr>
        <w:top w:val="single" w:sz="6" w:space="6" w:color="DDDDDD"/>
      </w:pBdr>
      <w:spacing w:before="100" w:beforeAutospacing="1" w:after="100" w:afterAutospacing="1"/>
      <w:textAlignment w:val="top"/>
    </w:pPr>
  </w:style>
  <w:style w:type="paragraph" w:customStyle="1" w:styleId="tabletfoottrtd">
    <w:name w:val="table&gt;tfoot&gt;tr&gt;td"/>
    <w:basedOn w:val="Normal"/>
    <w:pPr>
      <w:pBdr>
        <w:top w:val="single" w:sz="6" w:space="6" w:color="DDDDDD"/>
      </w:pBdr>
      <w:spacing w:before="100" w:beforeAutospacing="1" w:after="100" w:afterAutospacing="1"/>
      <w:textAlignment w:val="top"/>
    </w:pPr>
  </w:style>
  <w:style w:type="paragraph" w:customStyle="1" w:styleId="table-condensedtheadtrth">
    <w:name w:val="table-condensed&gt;thead&gt;tr&gt;th"/>
    <w:basedOn w:val="Normal"/>
    <w:pPr>
      <w:spacing w:before="100" w:beforeAutospacing="1" w:after="100" w:afterAutospacing="1"/>
    </w:pPr>
  </w:style>
  <w:style w:type="paragraph" w:customStyle="1" w:styleId="table-condensedtbodytrth">
    <w:name w:val="table-condensed&gt;tbody&gt;tr&gt;th"/>
    <w:basedOn w:val="Normal"/>
    <w:pPr>
      <w:spacing w:before="100" w:beforeAutospacing="1" w:after="100" w:afterAutospacing="1"/>
    </w:pPr>
  </w:style>
  <w:style w:type="paragraph" w:customStyle="1" w:styleId="table-condensedtfoottrth">
    <w:name w:val="table-condensed&gt;tfoot&gt;tr&gt;th"/>
    <w:basedOn w:val="Normal"/>
    <w:pPr>
      <w:spacing w:before="100" w:beforeAutospacing="1" w:after="100" w:afterAutospacing="1"/>
    </w:pPr>
  </w:style>
  <w:style w:type="paragraph" w:customStyle="1" w:styleId="table-condensedtheadtrtd">
    <w:name w:val="table-condensed&gt;thead&gt;tr&gt;td"/>
    <w:basedOn w:val="Normal"/>
    <w:pPr>
      <w:spacing w:before="100" w:beforeAutospacing="1" w:after="100" w:afterAutospacing="1"/>
    </w:pPr>
  </w:style>
  <w:style w:type="paragraph" w:customStyle="1" w:styleId="table-condensedtbodytrtd">
    <w:name w:val="table-condensed&gt;tbody&gt;tr&gt;td"/>
    <w:basedOn w:val="Normal"/>
    <w:pPr>
      <w:spacing w:before="100" w:beforeAutospacing="1" w:after="100" w:afterAutospacing="1"/>
    </w:pPr>
  </w:style>
  <w:style w:type="paragraph" w:customStyle="1" w:styleId="table-condensedtfoottrtd">
    <w:name w:val="table-condensed&gt;tfoot&gt;tr&gt;td"/>
    <w:basedOn w:val="Normal"/>
    <w:pPr>
      <w:spacing w:before="100" w:beforeAutospacing="1" w:after="100" w:afterAutospacing="1"/>
    </w:pPr>
  </w:style>
  <w:style w:type="paragraph" w:customStyle="1" w:styleId="table-bordered">
    <w:name w:val="table-bordered"/>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headtrth">
    <w:name w:val="table-bordered&gt;thead&gt;tr&gt;th"/>
    <w:basedOn w:val="Normal"/>
    <w:pPr>
      <w:pBdr>
        <w:top w:val="single" w:sz="6" w:space="0" w:color="DDDDDD"/>
        <w:left w:val="single" w:sz="6" w:space="0" w:color="DDDDDD"/>
        <w:bottom w:val="single" w:sz="12" w:space="0" w:color="DDDDDD"/>
        <w:right w:val="single" w:sz="6" w:space="0" w:color="DDDDDD"/>
      </w:pBdr>
      <w:spacing w:before="100" w:beforeAutospacing="1" w:after="100" w:afterAutospacing="1"/>
    </w:pPr>
  </w:style>
  <w:style w:type="paragraph" w:customStyle="1" w:styleId="table-borderedtbodytrth">
    <w:name w:val="table-bordered&gt;tbody&gt;tr&gt;th"/>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foottrth">
    <w:name w:val="table-bordered&gt;tfoot&gt;tr&gt;th"/>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headtrtd">
    <w:name w:val="table-bordered&gt;thead&gt;tr&gt;td"/>
    <w:basedOn w:val="Normal"/>
    <w:pPr>
      <w:pBdr>
        <w:top w:val="single" w:sz="6" w:space="0" w:color="DDDDDD"/>
        <w:left w:val="single" w:sz="6" w:space="0" w:color="DDDDDD"/>
        <w:bottom w:val="single" w:sz="12" w:space="0" w:color="DDDDDD"/>
        <w:right w:val="single" w:sz="6" w:space="0" w:color="DDDDDD"/>
      </w:pBdr>
      <w:spacing w:before="100" w:beforeAutospacing="1" w:after="100" w:afterAutospacing="1"/>
    </w:pPr>
  </w:style>
  <w:style w:type="paragraph" w:customStyle="1" w:styleId="table-borderedtbodytrtd">
    <w:name w:val="table-bordered&gt;tbody&gt;tr&gt;td"/>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foottrtd">
    <w:name w:val="table-bordered&gt;tfoot&gt;tr&gt;td"/>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form-control">
    <w:name w:val="form-control"/>
    <w:basedOn w:val="Normal"/>
    <w:pPr>
      <w:pBdr>
        <w:top w:val="single" w:sz="6" w:space="5" w:color="CCCCCC"/>
        <w:left w:val="single" w:sz="6" w:space="9" w:color="CCCCCC"/>
        <w:bottom w:val="single" w:sz="6" w:space="5" w:color="CCCCCC"/>
        <w:right w:val="single" w:sz="6" w:space="9" w:color="CCCCCC"/>
      </w:pBdr>
      <w:shd w:val="clear" w:color="auto" w:fill="FFFFFF"/>
      <w:spacing w:before="100" w:beforeAutospacing="1" w:after="100" w:afterAutospacing="1"/>
    </w:pPr>
    <w:rPr>
      <w:color w:val="555555"/>
      <w:sz w:val="21"/>
      <w:szCs w:val="21"/>
    </w:rPr>
  </w:style>
  <w:style w:type="paragraph" w:customStyle="1" w:styleId="form-group">
    <w:name w:val="form-group"/>
    <w:basedOn w:val="Normal"/>
    <w:pPr>
      <w:spacing w:before="100" w:beforeAutospacing="1" w:after="225"/>
    </w:pPr>
  </w:style>
  <w:style w:type="paragraph" w:customStyle="1" w:styleId="radio">
    <w:name w:val="radio"/>
    <w:basedOn w:val="Normal"/>
    <w:pPr>
      <w:spacing w:before="150" w:after="150"/>
    </w:pPr>
  </w:style>
  <w:style w:type="paragraph" w:customStyle="1" w:styleId="checkbox">
    <w:name w:val="checkbox"/>
    <w:basedOn w:val="Normal"/>
    <w:pPr>
      <w:spacing w:before="150" w:after="150"/>
    </w:pPr>
  </w:style>
  <w:style w:type="paragraph" w:customStyle="1" w:styleId="radio-inline">
    <w:name w:val="radio-inline"/>
    <w:basedOn w:val="Normal"/>
    <w:pPr>
      <w:spacing w:before="100" w:beforeAutospacing="1"/>
      <w:textAlignment w:val="center"/>
    </w:pPr>
  </w:style>
  <w:style w:type="paragraph" w:customStyle="1" w:styleId="checkbox-inline">
    <w:name w:val="checkbox-inline"/>
    <w:basedOn w:val="Normal"/>
    <w:pPr>
      <w:spacing w:before="100" w:beforeAutospacing="1"/>
      <w:textAlignment w:val="center"/>
    </w:pPr>
  </w:style>
  <w:style w:type="paragraph" w:customStyle="1" w:styleId="input-sm">
    <w:name w:val="input-sm"/>
    <w:basedOn w:val="Normal"/>
    <w:pPr>
      <w:spacing w:before="100" w:beforeAutospacing="1" w:after="100" w:afterAutospacing="1"/>
    </w:pPr>
    <w:rPr>
      <w:sz w:val="18"/>
      <w:szCs w:val="18"/>
    </w:rPr>
  </w:style>
  <w:style w:type="paragraph" w:customStyle="1" w:styleId="input-lg">
    <w:name w:val="input-lg"/>
    <w:basedOn w:val="Normal"/>
    <w:pPr>
      <w:spacing w:before="100" w:beforeAutospacing="1" w:after="100" w:afterAutospacing="1"/>
    </w:pPr>
    <w:rPr>
      <w:sz w:val="27"/>
      <w:szCs w:val="27"/>
    </w:rPr>
  </w:style>
  <w:style w:type="paragraph" w:customStyle="1" w:styleId="form-control-static">
    <w:name w:val="form-control-static"/>
    <w:basedOn w:val="Normal"/>
    <w:pPr>
      <w:spacing w:before="100" w:beforeAutospacing="1"/>
    </w:pPr>
  </w:style>
  <w:style w:type="paragraph" w:customStyle="1" w:styleId="help-block">
    <w:name w:val="help-block"/>
    <w:basedOn w:val="Normal"/>
    <w:pPr>
      <w:spacing w:before="75" w:after="150"/>
    </w:pPr>
    <w:rPr>
      <w:color w:val="737373"/>
    </w:rPr>
  </w:style>
  <w:style w:type="paragraph" w:customStyle="1" w:styleId="btn">
    <w:name w:val="btn"/>
    <w:basedOn w:val="Normal"/>
    <w:pPr>
      <w:spacing w:before="100" w:beforeAutospacing="1"/>
      <w:jc w:val="center"/>
      <w:textAlignment w:val="center"/>
    </w:pPr>
    <w:rPr>
      <w:sz w:val="21"/>
      <w:szCs w:val="21"/>
    </w:rPr>
  </w:style>
  <w:style w:type="paragraph" w:customStyle="1" w:styleId="btn-default">
    <w:name w:val="btn-default"/>
    <w:basedOn w:val="Normal"/>
    <w:pPr>
      <w:shd w:val="clear" w:color="auto" w:fill="FFFFFF"/>
      <w:spacing w:before="100" w:beforeAutospacing="1" w:after="100" w:afterAutospacing="1"/>
    </w:pPr>
    <w:rPr>
      <w:color w:val="333333"/>
    </w:rPr>
  </w:style>
  <w:style w:type="paragraph" w:customStyle="1" w:styleId="btn-primary">
    <w:name w:val="btn-primary"/>
    <w:basedOn w:val="Normal"/>
    <w:pPr>
      <w:shd w:val="clear" w:color="auto" w:fill="428BCA"/>
      <w:spacing w:before="100" w:beforeAutospacing="1" w:after="100" w:afterAutospacing="1"/>
    </w:pPr>
    <w:rPr>
      <w:color w:val="FFFFFF"/>
    </w:rPr>
  </w:style>
  <w:style w:type="paragraph" w:customStyle="1" w:styleId="btn-success">
    <w:name w:val="btn-success"/>
    <w:basedOn w:val="Normal"/>
    <w:pPr>
      <w:shd w:val="clear" w:color="auto" w:fill="5CB85C"/>
      <w:spacing w:before="100" w:beforeAutospacing="1" w:after="100" w:afterAutospacing="1"/>
    </w:pPr>
    <w:rPr>
      <w:color w:val="FFFFFF"/>
    </w:rPr>
  </w:style>
  <w:style w:type="paragraph" w:customStyle="1" w:styleId="btn-info">
    <w:name w:val="btn-info"/>
    <w:basedOn w:val="Normal"/>
    <w:pPr>
      <w:shd w:val="clear" w:color="auto" w:fill="5BC0DE"/>
      <w:spacing w:before="100" w:beforeAutospacing="1" w:after="100" w:afterAutospacing="1"/>
    </w:pPr>
    <w:rPr>
      <w:color w:val="FFFFFF"/>
    </w:rPr>
  </w:style>
  <w:style w:type="paragraph" w:customStyle="1" w:styleId="btn-warning">
    <w:name w:val="btn-warning"/>
    <w:basedOn w:val="Normal"/>
    <w:pPr>
      <w:shd w:val="clear" w:color="auto" w:fill="F0AD4E"/>
      <w:spacing w:before="100" w:beforeAutospacing="1" w:after="100" w:afterAutospacing="1"/>
    </w:pPr>
    <w:rPr>
      <w:color w:val="FFFFFF"/>
    </w:rPr>
  </w:style>
  <w:style w:type="paragraph" w:customStyle="1" w:styleId="btn-danger">
    <w:name w:val="btn-danger"/>
    <w:basedOn w:val="Normal"/>
    <w:pPr>
      <w:shd w:val="clear" w:color="auto" w:fill="D9534F"/>
      <w:spacing w:before="100" w:beforeAutospacing="1" w:after="100" w:afterAutospacing="1"/>
    </w:pPr>
    <w:rPr>
      <w:color w:val="FFFFFF"/>
    </w:rPr>
  </w:style>
  <w:style w:type="paragraph" w:customStyle="1" w:styleId="btn-link">
    <w:name w:val="btn-link"/>
    <w:basedOn w:val="Normal"/>
    <w:pPr>
      <w:spacing w:before="100" w:beforeAutospacing="1" w:after="100" w:afterAutospacing="1"/>
    </w:pPr>
    <w:rPr>
      <w:color w:val="428BCA"/>
    </w:rPr>
  </w:style>
  <w:style w:type="paragraph" w:customStyle="1" w:styleId="btn-block">
    <w:name w:val="btn-block"/>
    <w:basedOn w:val="Normal"/>
    <w:pPr>
      <w:spacing w:before="100" w:beforeAutospacing="1" w:after="100" w:afterAutospacing="1"/>
    </w:pPr>
  </w:style>
  <w:style w:type="paragraph" w:customStyle="1" w:styleId="collapse">
    <w:name w:val="collapse"/>
    <w:basedOn w:val="Normal"/>
    <w:pPr>
      <w:spacing w:before="100" w:beforeAutospacing="1" w:after="100" w:afterAutospacing="1"/>
    </w:pPr>
    <w:rPr>
      <w:vanish/>
    </w:rPr>
  </w:style>
  <w:style w:type="paragraph" w:customStyle="1" w:styleId="collapsing">
    <w:name w:val="collapsing"/>
    <w:basedOn w:val="Normal"/>
    <w:pPr>
      <w:spacing w:before="100" w:beforeAutospacing="1" w:after="100" w:afterAutospacing="1"/>
    </w:pPr>
  </w:style>
  <w:style w:type="paragraph" w:customStyle="1" w:styleId="glyphicon">
    <w:name w:val="glyphicon"/>
    <w:basedOn w:val="Normal"/>
    <w:pPr>
      <w:spacing w:before="100" w:beforeAutospacing="1" w:after="100" w:afterAutospacing="1"/>
    </w:pPr>
    <w:rPr>
      <w:rFonts w:ascii="Glyphicons Halflings" w:hAnsi="Glyphicons Halflings"/>
    </w:rPr>
  </w:style>
  <w:style w:type="paragraph" w:customStyle="1" w:styleId="caret">
    <w:name w:val="caret"/>
    <w:basedOn w:val="Normal"/>
    <w:pPr>
      <w:pBdr>
        <w:top w:val="single" w:sz="24" w:space="0" w:color="auto"/>
      </w:pBdr>
      <w:spacing w:before="100" w:beforeAutospacing="1" w:after="100" w:afterAutospacing="1"/>
      <w:ind w:left="30"/>
      <w:textAlignment w:val="center"/>
    </w:pPr>
  </w:style>
  <w:style w:type="paragraph" w:customStyle="1" w:styleId="dropdown-menu">
    <w:name w:val="dropdown-menu"/>
    <w:basedOn w:val="Normal"/>
    <w:pPr>
      <w:pBdr>
        <w:top w:val="single" w:sz="6" w:space="4" w:color="CCCCCC"/>
        <w:left w:val="single" w:sz="6" w:space="0" w:color="CCCCCC"/>
        <w:bottom w:val="single" w:sz="6" w:space="4" w:color="CCCCCC"/>
        <w:right w:val="single" w:sz="6" w:space="0" w:color="CCCCCC"/>
      </w:pBdr>
      <w:shd w:val="clear" w:color="auto" w:fill="FFFFFF"/>
      <w:spacing w:before="30"/>
    </w:pPr>
    <w:rPr>
      <w:vanish/>
      <w:sz w:val="21"/>
      <w:szCs w:val="21"/>
    </w:rPr>
  </w:style>
  <w:style w:type="paragraph" w:customStyle="1" w:styleId="dropdown-menulia">
    <w:name w:val="dropdown-menu&gt;li&gt;a"/>
    <w:basedOn w:val="Normal"/>
    <w:pPr>
      <w:spacing w:before="100" w:beforeAutospacing="1" w:after="100" w:afterAutospacing="1"/>
    </w:pPr>
    <w:rPr>
      <w:color w:val="333333"/>
    </w:rPr>
  </w:style>
  <w:style w:type="paragraph" w:customStyle="1" w:styleId="dropdown-header">
    <w:name w:val="dropdown-header"/>
    <w:basedOn w:val="Normal"/>
    <w:pPr>
      <w:spacing w:before="100" w:beforeAutospacing="1" w:after="100" w:afterAutospacing="1"/>
    </w:pPr>
    <w:rPr>
      <w:color w:val="999999"/>
      <w:sz w:val="18"/>
      <w:szCs w:val="18"/>
    </w:rPr>
  </w:style>
  <w:style w:type="paragraph" w:customStyle="1" w:styleId="btn-group">
    <w:name w:val="btn-group"/>
    <w:basedOn w:val="Normal"/>
    <w:pPr>
      <w:spacing w:before="100" w:beforeAutospacing="1" w:after="100" w:afterAutospacing="1"/>
      <w:textAlignment w:val="center"/>
    </w:pPr>
  </w:style>
  <w:style w:type="paragraph" w:customStyle="1" w:styleId="btn-group-vertical">
    <w:name w:val="btn-group-vertical"/>
    <w:basedOn w:val="Normal"/>
    <w:pPr>
      <w:spacing w:before="100" w:beforeAutospacing="1" w:after="100" w:afterAutospacing="1"/>
      <w:textAlignment w:val="center"/>
    </w:pPr>
  </w:style>
  <w:style w:type="paragraph" w:customStyle="1" w:styleId="btn-toolbar">
    <w:name w:val="btn-toolbar"/>
    <w:basedOn w:val="Normal"/>
    <w:pPr>
      <w:spacing w:before="100" w:beforeAutospacing="1" w:after="100" w:afterAutospacing="1"/>
      <w:ind w:left="-75"/>
    </w:pPr>
  </w:style>
  <w:style w:type="paragraph" w:customStyle="1" w:styleId="btn-group-justified">
    <w:name w:val="btn-group-justified"/>
    <w:basedOn w:val="Normal"/>
    <w:pPr>
      <w:spacing w:before="100" w:beforeAutospacing="1" w:after="100" w:afterAutospacing="1"/>
    </w:pPr>
  </w:style>
  <w:style w:type="paragraph" w:customStyle="1" w:styleId="input-groupclasscol-">
    <w:name w:val="input-group[class*=col-]"/>
    <w:basedOn w:val="Normal"/>
    <w:pPr>
      <w:spacing w:before="100" w:beforeAutospacing="1" w:after="100" w:afterAutospacing="1"/>
    </w:pPr>
  </w:style>
  <w:style w:type="paragraph" w:customStyle="1" w:styleId="input-group-addon">
    <w:name w:val="input-group-addon"/>
    <w:basedOn w:val="Normal"/>
    <w:pPr>
      <w:pBdr>
        <w:top w:val="single" w:sz="6" w:space="5" w:color="CCCCCC"/>
        <w:left w:val="single" w:sz="6" w:space="9" w:color="CCCCCC"/>
        <w:bottom w:val="single" w:sz="6" w:space="5" w:color="CCCCCC"/>
        <w:right w:val="single" w:sz="6" w:space="9" w:color="CCCCCC"/>
      </w:pBdr>
      <w:shd w:val="clear" w:color="auto" w:fill="EEEEEE"/>
      <w:spacing w:before="100" w:beforeAutospacing="1" w:after="100" w:afterAutospacing="1"/>
      <w:jc w:val="center"/>
      <w:textAlignment w:val="center"/>
    </w:pPr>
    <w:rPr>
      <w:color w:val="555555"/>
      <w:sz w:val="21"/>
      <w:szCs w:val="21"/>
    </w:rPr>
  </w:style>
  <w:style w:type="paragraph" w:customStyle="1" w:styleId="input-group-btn">
    <w:name w:val="input-group-btn"/>
    <w:basedOn w:val="Normal"/>
    <w:pPr>
      <w:spacing w:before="100" w:beforeAutospacing="1" w:after="100" w:afterAutospacing="1"/>
      <w:textAlignment w:val="center"/>
    </w:pPr>
    <w:rPr>
      <w:sz w:val="2"/>
      <w:szCs w:val="2"/>
    </w:rPr>
  </w:style>
  <w:style w:type="paragraph" w:customStyle="1" w:styleId="nav">
    <w:name w:val="nav"/>
    <w:basedOn w:val="Normal"/>
    <w:pPr>
      <w:spacing w:before="100" w:beforeAutospacing="1"/>
    </w:pPr>
  </w:style>
  <w:style w:type="paragraph" w:customStyle="1" w:styleId="navli">
    <w:name w:val="nav&gt;li"/>
    <w:basedOn w:val="Normal"/>
    <w:pPr>
      <w:spacing w:before="100" w:beforeAutospacing="1" w:after="100" w:afterAutospacing="1"/>
    </w:pPr>
  </w:style>
  <w:style w:type="paragraph" w:customStyle="1" w:styleId="navlia">
    <w:name w:val="nav&gt;li&gt;a"/>
    <w:basedOn w:val="Normal"/>
    <w:pPr>
      <w:spacing w:before="100" w:beforeAutospacing="1" w:after="100" w:afterAutospacing="1"/>
    </w:pPr>
  </w:style>
  <w:style w:type="paragraph" w:customStyle="1" w:styleId="nav-tabs">
    <w:name w:val="nav-tabs"/>
    <w:basedOn w:val="Normal"/>
    <w:pPr>
      <w:pBdr>
        <w:bottom w:val="single" w:sz="6" w:space="0" w:color="DDDDDD"/>
      </w:pBdr>
      <w:spacing w:before="100" w:beforeAutospacing="1" w:after="100" w:afterAutospacing="1"/>
    </w:pPr>
  </w:style>
  <w:style w:type="paragraph" w:customStyle="1" w:styleId="nav-tabsli">
    <w:name w:val="nav-tabs&gt;li"/>
    <w:basedOn w:val="Normal"/>
    <w:pPr>
      <w:spacing w:before="100" w:beforeAutospacing="1"/>
    </w:pPr>
  </w:style>
  <w:style w:type="paragraph" w:customStyle="1" w:styleId="nav-tabslia">
    <w:name w:val="nav-tabs&gt;li&gt;a"/>
    <w:basedOn w:val="Normal"/>
    <w:pPr>
      <w:spacing w:before="100" w:beforeAutospacing="1" w:after="100" w:afterAutospacing="1"/>
      <w:ind w:right="30"/>
    </w:pPr>
  </w:style>
  <w:style w:type="paragraph" w:customStyle="1" w:styleId="nav-justified">
    <w:name w:val="nav-justified"/>
    <w:basedOn w:val="Normal"/>
    <w:pPr>
      <w:spacing w:before="100" w:beforeAutospacing="1" w:after="100" w:afterAutospacing="1"/>
    </w:pPr>
  </w:style>
  <w:style w:type="paragraph" w:customStyle="1" w:styleId="nav-justifiedlia">
    <w:name w:val="nav-justified&gt;li&gt;a"/>
    <w:basedOn w:val="Normal"/>
    <w:pPr>
      <w:spacing w:before="100" w:beforeAutospacing="1" w:after="75"/>
      <w:jc w:val="center"/>
    </w:pPr>
  </w:style>
  <w:style w:type="paragraph" w:customStyle="1" w:styleId="nav-tabs-justified">
    <w:name w:val="nav-tabs-justified"/>
    <w:basedOn w:val="Normal"/>
    <w:pPr>
      <w:spacing w:before="100" w:beforeAutospacing="1" w:after="100" w:afterAutospacing="1"/>
    </w:pPr>
  </w:style>
  <w:style w:type="paragraph" w:customStyle="1" w:styleId="nav-tabs-justifiedlia">
    <w:name w:val="nav-tabs-justified&gt;li&gt;a"/>
    <w:basedOn w:val="Normal"/>
    <w:pPr>
      <w:spacing w:before="100" w:beforeAutospacing="1" w:after="100" w:afterAutospacing="1"/>
    </w:pPr>
  </w:style>
  <w:style w:type="paragraph" w:customStyle="1" w:styleId="navbar">
    <w:name w:val="navbar"/>
    <w:basedOn w:val="Normal"/>
    <w:pPr>
      <w:spacing w:before="100" w:beforeAutospacing="1" w:after="300"/>
    </w:pPr>
  </w:style>
  <w:style w:type="paragraph" w:customStyle="1" w:styleId="navbar-collapse">
    <w:name w:val="navbar-collapse"/>
    <w:basedOn w:val="Normal"/>
    <w:pPr>
      <w:spacing w:before="100" w:beforeAutospacing="1" w:after="100" w:afterAutospacing="1"/>
    </w:pPr>
  </w:style>
  <w:style w:type="paragraph" w:customStyle="1" w:styleId="navbar-static-top">
    <w:name w:val="navbar-static-top"/>
    <w:basedOn w:val="Normal"/>
    <w:pPr>
      <w:spacing w:before="100" w:beforeAutospacing="1" w:after="100" w:afterAutospacing="1"/>
    </w:pPr>
  </w:style>
  <w:style w:type="paragraph" w:customStyle="1" w:styleId="navbar-fixed-top">
    <w:name w:val="navbar-fixed-top"/>
    <w:basedOn w:val="Normal"/>
    <w:pPr>
      <w:spacing w:before="100" w:beforeAutospacing="1" w:after="100" w:afterAutospacing="1"/>
    </w:pPr>
  </w:style>
  <w:style w:type="paragraph" w:customStyle="1" w:styleId="navbar-fixed-bottom">
    <w:name w:val="navbar-fixed-bottom"/>
    <w:basedOn w:val="Normal"/>
    <w:pPr>
      <w:spacing w:before="100" w:beforeAutospacing="1"/>
    </w:pPr>
  </w:style>
  <w:style w:type="paragraph" w:customStyle="1" w:styleId="navbar-brand">
    <w:name w:val="navbar-brand"/>
    <w:basedOn w:val="Normal"/>
    <w:pPr>
      <w:spacing w:before="100" w:beforeAutospacing="1" w:after="100" w:afterAutospacing="1" w:line="300" w:lineRule="atLeast"/>
    </w:pPr>
    <w:rPr>
      <w:sz w:val="27"/>
      <w:szCs w:val="27"/>
    </w:rPr>
  </w:style>
  <w:style w:type="paragraph" w:customStyle="1" w:styleId="navbar-toggle">
    <w:name w:val="navbar-toggle"/>
    <w:basedOn w:val="Normal"/>
    <w:pPr>
      <w:spacing w:before="120" w:after="120"/>
      <w:ind w:right="225"/>
    </w:pPr>
  </w:style>
  <w:style w:type="paragraph" w:customStyle="1" w:styleId="navbar-nav">
    <w:name w:val="navbar-nav"/>
    <w:basedOn w:val="Normal"/>
    <w:pPr>
      <w:spacing w:before="113" w:after="113"/>
      <w:ind w:left="-225" w:right="-225"/>
    </w:pPr>
  </w:style>
  <w:style w:type="paragraph" w:customStyle="1" w:styleId="navbar-navlia">
    <w:name w:val="navbar-nav&gt;li&gt;a"/>
    <w:basedOn w:val="Normal"/>
    <w:pPr>
      <w:spacing w:before="100" w:beforeAutospacing="1" w:after="100" w:afterAutospacing="1" w:line="300" w:lineRule="atLeast"/>
    </w:pPr>
  </w:style>
  <w:style w:type="paragraph" w:customStyle="1" w:styleId="navbar-form">
    <w:name w:val="navbar-form"/>
    <w:basedOn w:val="Normal"/>
    <w:pPr>
      <w:spacing w:before="120" w:after="120"/>
      <w:ind w:left="-225" w:right="-225"/>
    </w:pPr>
  </w:style>
  <w:style w:type="paragraph" w:customStyle="1" w:styleId="navbar-btn">
    <w:name w:val="navbar-btn"/>
    <w:basedOn w:val="Normal"/>
    <w:pPr>
      <w:spacing w:before="120" w:after="120"/>
    </w:pPr>
  </w:style>
  <w:style w:type="paragraph" w:customStyle="1" w:styleId="navbar-text">
    <w:name w:val="navbar-text"/>
    <w:basedOn w:val="Normal"/>
    <w:pPr>
      <w:spacing w:before="225" w:after="225"/>
    </w:pPr>
  </w:style>
  <w:style w:type="paragraph" w:customStyle="1" w:styleId="navbar-default">
    <w:name w:val="navbar-default"/>
    <w:basedOn w:val="Normal"/>
    <w:pPr>
      <w:shd w:val="clear" w:color="auto" w:fill="F8F8F8"/>
      <w:spacing w:before="100" w:beforeAutospacing="1" w:after="100" w:afterAutospacing="1"/>
    </w:pPr>
  </w:style>
  <w:style w:type="paragraph" w:customStyle="1" w:styleId="navbar-inverse">
    <w:name w:val="navbar-inverse"/>
    <w:basedOn w:val="Normal"/>
    <w:pPr>
      <w:shd w:val="clear" w:color="auto" w:fill="222222"/>
      <w:spacing w:before="100" w:beforeAutospacing="1" w:after="100" w:afterAutospacing="1"/>
    </w:pPr>
  </w:style>
  <w:style w:type="paragraph" w:customStyle="1" w:styleId="breadcrumb">
    <w:name w:val="breadcrumb"/>
    <w:basedOn w:val="Normal"/>
    <w:pPr>
      <w:shd w:val="clear" w:color="auto" w:fill="F5F5F5"/>
      <w:spacing w:before="100" w:beforeAutospacing="1" w:after="300"/>
    </w:pPr>
  </w:style>
  <w:style w:type="paragraph" w:customStyle="1" w:styleId="pagination">
    <w:name w:val="pagination"/>
    <w:basedOn w:val="Normal"/>
    <w:pPr>
      <w:spacing w:before="300" w:after="300"/>
    </w:pPr>
  </w:style>
  <w:style w:type="paragraph" w:customStyle="1" w:styleId="paginationli">
    <w:name w:val="pagination&gt;li"/>
    <w:basedOn w:val="Normal"/>
    <w:pPr>
      <w:spacing w:before="100" w:beforeAutospacing="1" w:after="100" w:afterAutospacing="1"/>
    </w:pPr>
  </w:style>
  <w:style w:type="paragraph" w:customStyle="1" w:styleId="paginationlia">
    <w:name w:val="pagination&gt;li&gt;a"/>
    <w:basedOn w:val="Normal"/>
    <w:pPr>
      <w:pBdr>
        <w:top w:val="single" w:sz="6" w:space="5" w:color="DDDDDD"/>
        <w:left w:val="single" w:sz="6" w:space="9" w:color="DDDDDD"/>
        <w:bottom w:val="single" w:sz="6" w:space="5" w:color="DDDDDD"/>
        <w:right w:val="single" w:sz="6" w:space="9" w:color="DDDDDD"/>
      </w:pBdr>
      <w:shd w:val="clear" w:color="auto" w:fill="FFFFFF"/>
      <w:spacing w:before="100" w:beforeAutospacing="1" w:after="100" w:afterAutospacing="1"/>
      <w:ind w:left="-15"/>
    </w:pPr>
    <w:rPr>
      <w:color w:val="428BCA"/>
    </w:rPr>
  </w:style>
  <w:style w:type="paragraph" w:customStyle="1" w:styleId="paginationlispan">
    <w:name w:val="pagination&gt;li&gt;span"/>
    <w:basedOn w:val="Normal"/>
    <w:pPr>
      <w:pBdr>
        <w:top w:val="single" w:sz="6" w:space="5" w:color="DDDDDD"/>
        <w:left w:val="single" w:sz="6" w:space="9" w:color="DDDDDD"/>
        <w:bottom w:val="single" w:sz="6" w:space="5" w:color="DDDDDD"/>
        <w:right w:val="single" w:sz="6" w:space="9" w:color="DDDDDD"/>
      </w:pBdr>
      <w:shd w:val="clear" w:color="auto" w:fill="FFFFFF"/>
      <w:spacing w:before="100" w:beforeAutospacing="1" w:after="100" w:afterAutospacing="1"/>
      <w:ind w:left="-15"/>
    </w:pPr>
    <w:rPr>
      <w:color w:val="428BCA"/>
    </w:rPr>
  </w:style>
  <w:style w:type="paragraph" w:customStyle="1" w:styleId="pagination-lglia">
    <w:name w:val="pagination-lg&gt;li&gt;a"/>
    <w:basedOn w:val="Normal"/>
    <w:pPr>
      <w:spacing w:before="100" w:beforeAutospacing="1" w:after="100" w:afterAutospacing="1"/>
    </w:pPr>
    <w:rPr>
      <w:sz w:val="27"/>
      <w:szCs w:val="27"/>
    </w:rPr>
  </w:style>
  <w:style w:type="paragraph" w:customStyle="1" w:styleId="pagination-lglispan">
    <w:name w:val="pagination-lg&gt;li&gt;span"/>
    <w:basedOn w:val="Normal"/>
    <w:pPr>
      <w:spacing w:before="100" w:beforeAutospacing="1" w:after="100" w:afterAutospacing="1"/>
    </w:pPr>
    <w:rPr>
      <w:sz w:val="27"/>
      <w:szCs w:val="27"/>
    </w:rPr>
  </w:style>
  <w:style w:type="paragraph" w:customStyle="1" w:styleId="pagination-smlia">
    <w:name w:val="pagination-sm&gt;li&gt;a"/>
    <w:basedOn w:val="Normal"/>
    <w:pPr>
      <w:spacing w:before="100" w:beforeAutospacing="1" w:after="100" w:afterAutospacing="1"/>
    </w:pPr>
    <w:rPr>
      <w:sz w:val="18"/>
      <w:szCs w:val="18"/>
    </w:rPr>
  </w:style>
  <w:style w:type="paragraph" w:customStyle="1" w:styleId="pagination-smlispan">
    <w:name w:val="pagination-sm&gt;li&gt;span"/>
    <w:basedOn w:val="Normal"/>
    <w:pPr>
      <w:spacing w:before="100" w:beforeAutospacing="1" w:after="100" w:afterAutospacing="1"/>
    </w:pPr>
    <w:rPr>
      <w:sz w:val="18"/>
      <w:szCs w:val="18"/>
    </w:rPr>
  </w:style>
  <w:style w:type="paragraph" w:customStyle="1" w:styleId="pager">
    <w:name w:val="pager"/>
    <w:basedOn w:val="Normal"/>
    <w:pPr>
      <w:spacing w:before="300" w:after="300"/>
      <w:jc w:val="center"/>
    </w:pPr>
  </w:style>
  <w:style w:type="paragraph" w:customStyle="1" w:styleId="label">
    <w:name w:val="label"/>
    <w:basedOn w:val="Normal"/>
    <w:pPr>
      <w:spacing w:before="100" w:beforeAutospacing="1" w:after="100" w:afterAutospacing="1"/>
      <w:jc w:val="center"/>
      <w:textAlignment w:val="baseline"/>
    </w:pPr>
    <w:rPr>
      <w:b/>
      <w:bCs/>
      <w:color w:val="FFFFFF"/>
      <w:sz w:val="18"/>
      <w:szCs w:val="18"/>
    </w:rPr>
  </w:style>
  <w:style w:type="paragraph" w:customStyle="1" w:styleId="label-default">
    <w:name w:val="label-default"/>
    <w:basedOn w:val="Normal"/>
    <w:pPr>
      <w:shd w:val="clear" w:color="auto" w:fill="999999"/>
      <w:spacing w:before="100" w:beforeAutospacing="1" w:after="100" w:afterAutospacing="1"/>
    </w:pPr>
  </w:style>
  <w:style w:type="paragraph" w:customStyle="1" w:styleId="label-primary">
    <w:name w:val="label-primary"/>
    <w:basedOn w:val="Normal"/>
    <w:pPr>
      <w:shd w:val="clear" w:color="auto" w:fill="428BCA"/>
      <w:spacing w:before="100" w:beforeAutospacing="1" w:after="100" w:afterAutospacing="1"/>
    </w:pPr>
  </w:style>
  <w:style w:type="paragraph" w:customStyle="1" w:styleId="label-success">
    <w:name w:val="label-success"/>
    <w:basedOn w:val="Normal"/>
    <w:pPr>
      <w:shd w:val="clear" w:color="auto" w:fill="5CB85C"/>
      <w:spacing w:before="100" w:beforeAutospacing="1" w:after="100" w:afterAutospacing="1"/>
    </w:pPr>
  </w:style>
  <w:style w:type="paragraph" w:customStyle="1" w:styleId="label-info">
    <w:name w:val="label-info"/>
    <w:basedOn w:val="Normal"/>
    <w:pPr>
      <w:shd w:val="clear" w:color="auto" w:fill="5BC0DE"/>
      <w:spacing w:before="100" w:beforeAutospacing="1" w:after="100" w:afterAutospacing="1"/>
    </w:pPr>
  </w:style>
  <w:style w:type="paragraph" w:customStyle="1" w:styleId="label-warning">
    <w:name w:val="label-warning"/>
    <w:basedOn w:val="Normal"/>
    <w:pPr>
      <w:shd w:val="clear" w:color="auto" w:fill="F0AD4E"/>
      <w:spacing w:before="100" w:beforeAutospacing="1" w:after="100" w:afterAutospacing="1"/>
    </w:pPr>
  </w:style>
  <w:style w:type="paragraph" w:customStyle="1" w:styleId="label-danger">
    <w:name w:val="label-danger"/>
    <w:basedOn w:val="Normal"/>
    <w:pPr>
      <w:shd w:val="clear" w:color="auto" w:fill="D9534F"/>
      <w:spacing w:before="100" w:beforeAutospacing="1" w:after="100" w:afterAutospacing="1"/>
    </w:pPr>
  </w:style>
  <w:style w:type="paragraph" w:customStyle="1" w:styleId="badge">
    <w:name w:val="badge"/>
    <w:basedOn w:val="Normal"/>
    <w:pPr>
      <w:shd w:val="clear" w:color="auto" w:fill="999999"/>
      <w:spacing w:before="100" w:beforeAutospacing="1" w:after="100" w:afterAutospacing="1"/>
      <w:jc w:val="center"/>
      <w:textAlignment w:val="baseline"/>
    </w:pPr>
    <w:rPr>
      <w:b/>
      <w:bCs/>
      <w:color w:val="FFFFFF"/>
      <w:sz w:val="18"/>
      <w:szCs w:val="18"/>
    </w:rPr>
  </w:style>
  <w:style w:type="paragraph" w:customStyle="1" w:styleId="jumbotron">
    <w:name w:val="jumbotron"/>
    <w:basedOn w:val="Normal"/>
    <w:pPr>
      <w:shd w:val="clear" w:color="auto" w:fill="EEEEEE"/>
      <w:spacing w:before="100" w:beforeAutospacing="1" w:after="450"/>
    </w:pPr>
  </w:style>
  <w:style w:type="paragraph" w:customStyle="1" w:styleId="thumbnail">
    <w:name w:val="thumbnail"/>
    <w:basedOn w:val="Normal"/>
    <w:pPr>
      <w:pBdr>
        <w:top w:val="single" w:sz="6" w:space="3" w:color="DDDDDD"/>
        <w:left w:val="single" w:sz="6" w:space="3" w:color="DDDDDD"/>
        <w:bottom w:val="single" w:sz="6" w:space="3" w:color="DDDDDD"/>
        <w:right w:val="single" w:sz="6" w:space="3" w:color="DDDDDD"/>
      </w:pBdr>
      <w:shd w:val="clear" w:color="auto" w:fill="FFFFFF"/>
      <w:spacing w:before="100" w:beforeAutospacing="1" w:after="300"/>
    </w:pPr>
  </w:style>
  <w:style w:type="paragraph" w:customStyle="1" w:styleId="alert">
    <w:name w:val="alert"/>
    <w:basedOn w:val="Normal"/>
    <w:pPr>
      <w:spacing w:before="100" w:beforeAutospacing="1" w:after="300"/>
    </w:pPr>
  </w:style>
  <w:style w:type="paragraph" w:customStyle="1" w:styleId="alertp">
    <w:name w:val="alert&gt;p"/>
    <w:basedOn w:val="Normal"/>
    <w:pPr>
      <w:spacing w:before="100" w:beforeAutospacing="1"/>
    </w:pPr>
  </w:style>
  <w:style w:type="paragraph" w:customStyle="1" w:styleId="alertul">
    <w:name w:val="alert&gt;ul"/>
    <w:basedOn w:val="Normal"/>
    <w:pPr>
      <w:spacing w:before="100" w:beforeAutospacing="1"/>
    </w:pPr>
  </w:style>
  <w:style w:type="paragraph" w:customStyle="1" w:styleId="alert-dismissable">
    <w:name w:val="alert-dismissable"/>
    <w:basedOn w:val="Normal"/>
    <w:pPr>
      <w:spacing w:before="100" w:beforeAutospacing="1" w:after="100" w:afterAutospacing="1"/>
    </w:pPr>
  </w:style>
  <w:style w:type="paragraph" w:customStyle="1" w:styleId="alert-success">
    <w:name w:val="alert-success"/>
    <w:basedOn w:val="Normal"/>
    <w:pPr>
      <w:shd w:val="clear" w:color="auto" w:fill="DFF0D8"/>
      <w:spacing w:before="100" w:beforeAutospacing="1" w:after="100" w:afterAutospacing="1"/>
    </w:pPr>
    <w:rPr>
      <w:color w:val="3C763D"/>
    </w:rPr>
  </w:style>
  <w:style w:type="paragraph" w:customStyle="1" w:styleId="alert-info">
    <w:name w:val="alert-info"/>
    <w:basedOn w:val="Normal"/>
    <w:pPr>
      <w:shd w:val="clear" w:color="auto" w:fill="D9EDF7"/>
      <w:spacing w:before="100" w:beforeAutospacing="1" w:after="100" w:afterAutospacing="1"/>
    </w:pPr>
    <w:rPr>
      <w:color w:val="31708F"/>
    </w:rPr>
  </w:style>
  <w:style w:type="paragraph" w:customStyle="1" w:styleId="alert-warning">
    <w:name w:val="alert-warning"/>
    <w:basedOn w:val="Normal"/>
    <w:pPr>
      <w:shd w:val="clear" w:color="auto" w:fill="FCF8E3"/>
      <w:spacing w:before="100" w:beforeAutospacing="1" w:after="100" w:afterAutospacing="1"/>
    </w:pPr>
    <w:rPr>
      <w:color w:val="8A6D3B"/>
    </w:rPr>
  </w:style>
  <w:style w:type="paragraph" w:customStyle="1" w:styleId="alert-danger">
    <w:name w:val="alert-danger"/>
    <w:basedOn w:val="Normal"/>
    <w:pPr>
      <w:shd w:val="clear" w:color="auto" w:fill="F2DEDE"/>
      <w:spacing w:before="100" w:beforeAutospacing="1" w:after="100" w:afterAutospacing="1"/>
    </w:pPr>
    <w:rPr>
      <w:color w:val="A94442"/>
    </w:rPr>
  </w:style>
  <w:style w:type="paragraph" w:customStyle="1" w:styleId="progress">
    <w:name w:val="progress"/>
    <w:basedOn w:val="Normal"/>
    <w:pPr>
      <w:shd w:val="clear" w:color="auto" w:fill="F5F5F5"/>
      <w:spacing w:before="100" w:beforeAutospacing="1" w:after="300"/>
    </w:pPr>
  </w:style>
  <w:style w:type="paragraph" w:customStyle="1" w:styleId="progress-bar">
    <w:name w:val="progress-bar"/>
    <w:basedOn w:val="Normal"/>
    <w:pPr>
      <w:shd w:val="clear" w:color="auto" w:fill="428BCA"/>
      <w:spacing w:before="100" w:beforeAutospacing="1" w:after="100" w:afterAutospacing="1" w:line="300" w:lineRule="atLeast"/>
      <w:jc w:val="center"/>
    </w:pPr>
    <w:rPr>
      <w:color w:val="FFFFFF"/>
      <w:sz w:val="18"/>
      <w:szCs w:val="18"/>
    </w:rPr>
  </w:style>
  <w:style w:type="paragraph" w:customStyle="1" w:styleId="progress-bar-success">
    <w:name w:val="progress-bar-success"/>
    <w:basedOn w:val="Normal"/>
    <w:pPr>
      <w:shd w:val="clear" w:color="auto" w:fill="5CB85C"/>
      <w:spacing w:before="100" w:beforeAutospacing="1" w:after="100" w:afterAutospacing="1"/>
    </w:pPr>
  </w:style>
  <w:style w:type="paragraph" w:customStyle="1" w:styleId="progress-bar-info">
    <w:name w:val="progress-bar-info"/>
    <w:basedOn w:val="Normal"/>
    <w:pPr>
      <w:shd w:val="clear" w:color="auto" w:fill="5BC0DE"/>
      <w:spacing w:before="100" w:beforeAutospacing="1" w:after="100" w:afterAutospacing="1"/>
    </w:pPr>
  </w:style>
  <w:style w:type="paragraph" w:customStyle="1" w:styleId="progress-bar-warning">
    <w:name w:val="progress-bar-warning"/>
    <w:basedOn w:val="Normal"/>
    <w:pPr>
      <w:shd w:val="clear" w:color="auto" w:fill="F0AD4E"/>
      <w:spacing w:before="100" w:beforeAutospacing="1" w:after="100" w:afterAutospacing="1"/>
    </w:pPr>
  </w:style>
  <w:style w:type="paragraph" w:customStyle="1" w:styleId="progress-bar-danger">
    <w:name w:val="progress-bar-danger"/>
    <w:basedOn w:val="Normal"/>
    <w:pPr>
      <w:shd w:val="clear" w:color="auto" w:fill="D9534F"/>
      <w:spacing w:before="100" w:beforeAutospacing="1" w:after="100" w:afterAutospacing="1"/>
    </w:pPr>
  </w:style>
  <w:style w:type="paragraph" w:customStyle="1" w:styleId="media">
    <w:name w:val="media"/>
    <w:basedOn w:val="Normal"/>
    <w:pPr>
      <w:spacing w:before="225" w:after="100" w:afterAutospacing="1"/>
    </w:pPr>
  </w:style>
  <w:style w:type="paragraph" w:customStyle="1" w:styleId="media-object">
    <w:name w:val="media-object"/>
    <w:basedOn w:val="Normal"/>
    <w:pPr>
      <w:spacing w:before="100" w:beforeAutospacing="1" w:after="100" w:afterAutospacing="1"/>
    </w:pPr>
  </w:style>
  <w:style w:type="paragraph" w:customStyle="1" w:styleId="media-heading">
    <w:name w:val="media-heading"/>
    <w:basedOn w:val="Normal"/>
    <w:pPr>
      <w:spacing w:after="75"/>
    </w:pPr>
  </w:style>
  <w:style w:type="paragraph" w:customStyle="1" w:styleId="media-list">
    <w:name w:val="media-list"/>
    <w:basedOn w:val="Normal"/>
    <w:pPr>
      <w:spacing w:before="100" w:beforeAutospacing="1" w:after="100" w:afterAutospacing="1"/>
    </w:pPr>
  </w:style>
  <w:style w:type="paragraph" w:customStyle="1" w:styleId="list-group">
    <w:name w:val="list-group"/>
    <w:basedOn w:val="Normal"/>
    <w:pPr>
      <w:spacing w:before="100" w:beforeAutospacing="1" w:after="300"/>
    </w:pPr>
  </w:style>
  <w:style w:type="paragraph" w:customStyle="1" w:styleId="list-group-item">
    <w:name w:val="list-group-item"/>
    <w:basedOn w:val="Normal"/>
    <w:pPr>
      <w:pBdr>
        <w:top w:val="single" w:sz="6" w:space="8" w:color="DDDDDD"/>
        <w:left w:val="single" w:sz="6" w:space="11" w:color="DDDDDD"/>
        <w:bottom w:val="single" w:sz="6" w:space="8" w:color="DDDDDD"/>
        <w:right w:val="single" w:sz="6" w:space="11" w:color="DDDDDD"/>
      </w:pBdr>
      <w:shd w:val="clear" w:color="auto" w:fill="FFFFFF"/>
      <w:spacing w:before="100" w:beforeAutospacing="1"/>
    </w:pPr>
  </w:style>
  <w:style w:type="paragraph" w:customStyle="1" w:styleId="list-group-item-success">
    <w:name w:val="list-group-item-success"/>
    <w:basedOn w:val="Normal"/>
    <w:pPr>
      <w:shd w:val="clear" w:color="auto" w:fill="DFF0D8"/>
      <w:spacing w:before="100" w:beforeAutospacing="1" w:after="100" w:afterAutospacing="1"/>
    </w:pPr>
    <w:rPr>
      <w:color w:val="3C763D"/>
    </w:rPr>
  </w:style>
  <w:style w:type="paragraph" w:customStyle="1" w:styleId="list-group-item-info">
    <w:name w:val="list-group-item-info"/>
    <w:basedOn w:val="Normal"/>
    <w:pPr>
      <w:shd w:val="clear" w:color="auto" w:fill="D9EDF7"/>
      <w:spacing w:before="100" w:beforeAutospacing="1" w:after="100" w:afterAutospacing="1"/>
    </w:pPr>
    <w:rPr>
      <w:color w:val="31708F"/>
    </w:rPr>
  </w:style>
  <w:style w:type="paragraph" w:customStyle="1" w:styleId="list-group-item-warning">
    <w:name w:val="list-group-item-warning"/>
    <w:basedOn w:val="Normal"/>
    <w:pPr>
      <w:shd w:val="clear" w:color="auto" w:fill="FCF8E3"/>
      <w:spacing w:before="100" w:beforeAutospacing="1" w:after="100" w:afterAutospacing="1"/>
    </w:pPr>
    <w:rPr>
      <w:color w:val="8A6D3B"/>
    </w:rPr>
  </w:style>
  <w:style w:type="paragraph" w:customStyle="1" w:styleId="list-group-item-danger">
    <w:name w:val="list-group-item-danger"/>
    <w:basedOn w:val="Normal"/>
    <w:pPr>
      <w:shd w:val="clear" w:color="auto" w:fill="F2DEDE"/>
      <w:spacing w:before="100" w:beforeAutospacing="1" w:after="100" w:afterAutospacing="1"/>
    </w:pPr>
    <w:rPr>
      <w:color w:val="A94442"/>
    </w:rPr>
  </w:style>
  <w:style w:type="paragraph" w:customStyle="1" w:styleId="list-group-item-heading">
    <w:name w:val="list-group-item-heading"/>
    <w:basedOn w:val="Normal"/>
    <w:pPr>
      <w:spacing w:after="75"/>
    </w:pPr>
  </w:style>
  <w:style w:type="paragraph" w:customStyle="1" w:styleId="list-group-item-text">
    <w:name w:val="list-group-item-text"/>
    <w:basedOn w:val="Normal"/>
    <w:pPr>
      <w:spacing w:before="100" w:beforeAutospacing="1"/>
    </w:pPr>
  </w:style>
  <w:style w:type="paragraph" w:customStyle="1" w:styleId="panel">
    <w:name w:val="panel"/>
    <w:basedOn w:val="Normal"/>
    <w:pPr>
      <w:shd w:val="clear" w:color="auto" w:fill="FFFFFF"/>
      <w:spacing w:before="100" w:beforeAutospacing="1" w:after="300"/>
    </w:pPr>
  </w:style>
  <w:style w:type="paragraph" w:customStyle="1" w:styleId="panel-body">
    <w:name w:val="panel-body"/>
    <w:basedOn w:val="Normal"/>
    <w:pPr>
      <w:spacing w:before="100" w:beforeAutospacing="1" w:after="100" w:afterAutospacing="1"/>
    </w:pPr>
  </w:style>
  <w:style w:type="paragraph" w:customStyle="1" w:styleId="panel-heading">
    <w:name w:val="panel-heading"/>
    <w:basedOn w:val="Normal"/>
    <w:pPr>
      <w:spacing w:before="100" w:beforeAutospacing="1" w:after="100" w:afterAutospacing="1"/>
    </w:pPr>
  </w:style>
  <w:style w:type="paragraph" w:customStyle="1" w:styleId="panel-title">
    <w:name w:val="panel-title"/>
    <w:basedOn w:val="Normal"/>
  </w:style>
  <w:style w:type="paragraph" w:customStyle="1" w:styleId="panel-footer">
    <w:name w:val="panel-footer"/>
    <w:basedOn w:val="Normal"/>
    <w:pPr>
      <w:pBdr>
        <w:top w:val="single" w:sz="6" w:space="8" w:color="DDDDDD"/>
      </w:pBdr>
      <w:shd w:val="clear" w:color="auto" w:fill="F5F5F5"/>
      <w:spacing w:before="100" w:beforeAutospacing="1" w:after="100" w:afterAutospacing="1"/>
    </w:pPr>
  </w:style>
  <w:style w:type="paragraph" w:customStyle="1" w:styleId="panel-group">
    <w:name w:val="panel-group"/>
    <w:basedOn w:val="Normal"/>
    <w:pPr>
      <w:spacing w:before="100" w:beforeAutospacing="1" w:after="300"/>
    </w:pPr>
  </w:style>
  <w:style w:type="paragraph" w:customStyle="1" w:styleId="panel-default">
    <w:name w:val="panel-default"/>
    <w:basedOn w:val="Normal"/>
    <w:pPr>
      <w:spacing w:before="100" w:beforeAutospacing="1" w:after="100" w:afterAutospacing="1"/>
    </w:pPr>
  </w:style>
  <w:style w:type="paragraph" w:customStyle="1" w:styleId="panel-primary">
    <w:name w:val="panel-primary"/>
    <w:basedOn w:val="Normal"/>
    <w:pPr>
      <w:spacing w:before="100" w:beforeAutospacing="1" w:after="100" w:afterAutospacing="1"/>
    </w:pPr>
  </w:style>
  <w:style w:type="paragraph" w:customStyle="1" w:styleId="panel-success">
    <w:name w:val="panel-success"/>
    <w:basedOn w:val="Normal"/>
    <w:pPr>
      <w:spacing w:before="100" w:beforeAutospacing="1" w:after="100" w:afterAutospacing="1"/>
    </w:pPr>
  </w:style>
  <w:style w:type="paragraph" w:customStyle="1" w:styleId="panel-info">
    <w:name w:val="panel-info"/>
    <w:basedOn w:val="Normal"/>
    <w:pPr>
      <w:spacing w:before="100" w:beforeAutospacing="1" w:after="100" w:afterAutospacing="1"/>
    </w:pPr>
  </w:style>
  <w:style w:type="paragraph" w:customStyle="1" w:styleId="panel-warning">
    <w:name w:val="panel-warning"/>
    <w:basedOn w:val="Normal"/>
    <w:pPr>
      <w:spacing w:before="100" w:beforeAutospacing="1" w:after="100" w:afterAutospacing="1"/>
    </w:pPr>
  </w:style>
  <w:style w:type="paragraph" w:customStyle="1" w:styleId="panel-danger">
    <w:name w:val="panel-danger"/>
    <w:basedOn w:val="Normal"/>
    <w:pPr>
      <w:spacing w:before="100" w:beforeAutospacing="1" w:after="100" w:afterAutospacing="1"/>
    </w:pPr>
  </w:style>
  <w:style w:type="paragraph" w:customStyle="1" w:styleId="well">
    <w:name w:val="well"/>
    <w:basedOn w:val="Normal"/>
    <w:pPr>
      <w:pBdr>
        <w:top w:val="single" w:sz="6" w:space="14" w:color="E3E3E3"/>
        <w:left w:val="single" w:sz="6" w:space="14" w:color="E3E3E3"/>
        <w:bottom w:val="single" w:sz="6" w:space="14" w:color="E3E3E3"/>
        <w:right w:val="single" w:sz="6" w:space="14" w:color="E3E3E3"/>
      </w:pBdr>
      <w:shd w:val="clear" w:color="auto" w:fill="F5F5F5"/>
      <w:spacing w:before="100" w:beforeAutospacing="1" w:after="300"/>
    </w:pPr>
  </w:style>
  <w:style w:type="paragraph" w:customStyle="1" w:styleId="well-lg">
    <w:name w:val="well-lg"/>
    <w:basedOn w:val="Normal"/>
    <w:pPr>
      <w:spacing w:before="100" w:beforeAutospacing="1" w:after="100" w:afterAutospacing="1"/>
    </w:pPr>
  </w:style>
  <w:style w:type="paragraph" w:customStyle="1" w:styleId="well-sm">
    <w:name w:val="well-sm"/>
    <w:basedOn w:val="Normal"/>
    <w:pPr>
      <w:spacing w:before="100" w:beforeAutospacing="1" w:after="100" w:afterAutospacing="1"/>
    </w:pPr>
  </w:style>
  <w:style w:type="paragraph" w:customStyle="1" w:styleId="close">
    <w:name w:val="close"/>
    <w:basedOn w:val="Normal"/>
    <w:pPr>
      <w:spacing w:before="100" w:beforeAutospacing="1" w:after="100" w:afterAutospacing="1"/>
    </w:pPr>
    <w:rPr>
      <w:b/>
      <w:bCs/>
      <w:color w:val="000000"/>
      <w:sz w:val="32"/>
      <w:szCs w:val="32"/>
    </w:rPr>
  </w:style>
  <w:style w:type="paragraph" w:customStyle="1" w:styleId="modal">
    <w:name w:val="modal"/>
    <w:basedOn w:val="Normal"/>
    <w:pPr>
      <w:spacing w:before="100" w:beforeAutospacing="1" w:after="100" w:afterAutospacing="1"/>
    </w:pPr>
    <w:rPr>
      <w:vanish/>
    </w:rPr>
  </w:style>
  <w:style w:type="paragraph" w:customStyle="1" w:styleId="modal-dialog">
    <w:name w:val="modal-dialog"/>
    <w:basedOn w:val="Normal"/>
    <w:pPr>
      <w:spacing w:before="150" w:after="150"/>
      <w:ind w:left="150" w:right="150"/>
    </w:pPr>
  </w:style>
  <w:style w:type="paragraph" w:customStyle="1" w:styleId="modal-content">
    <w:name w:val="modal-content"/>
    <w:basedOn w:val="Normal"/>
    <w:pPr>
      <w:pBdr>
        <w:top w:val="single" w:sz="6" w:space="0" w:color="999999"/>
        <w:left w:val="single" w:sz="6" w:space="0" w:color="999999"/>
        <w:bottom w:val="single" w:sz="6" w:space="0" w:color="999999"/>
        <w:right w:val="single" w:sz="6" w:space="0" w:color="999999"/>
      </w:pBdr>
      <w:shd w:val="clear" w:color="auto" w:fill="FFFFFF"/>
      <w:spacing w:before="100" w:beforeAutospacing="1" w:after="100" w:afterAutospacing="1"/>
    </w:pPr>
  </w:style>
  <w:style w:type="paragraph" w:customStyle="1" w:styleId="modal-backdrop">
    <w:name w:val="modal-backdrop"/>
    <w:basedOn w:val="Normal"/>
    <w:pPr>
      <w:shd w:val="clear" w:color="auto" w:fill="000000"/>
      <w:spacing w:before="100" w:beforeAutospacing="1" w:after="100" w:afterAutospacing="1"/>
    </w:pPr>
  </w:style>
  <w:style w:type="paragraph" w:customStyle="1" w:styleId="modal-header">
    <w:name w:val="modal-header"/>
    <w:basedOn w:val="Normal"/>
    <w:pPr>
      <w:pBdr>
        <w:bottom w:val="single" w:sz="6" w:space="11" w:color="E5E5E5"/>
      </w:pBdr>
      <w:spacing w:before="100" w:beforeAutospacing="1" w:after="100" w:afterAutospacing="1"/>
    </w:pPr>
  </w:style>
  <w:style w:type="paragraph" w:customStyle="1" w:styleId="modal-title">
    <w:name w:val="modal-title"/>
    <w:basedOn w:val="Normal"/>
  </w:style>
  <w:style w:type="paragraph" w:customStyle="1" w:styleId="modal-body">
    <w:name w:val="modal-body"/>
    <w:basedOn w:val="Normal"/>
    <w:pPr>
      <w:spacing w:before="100" w:beforeAutospacing="1" w:after="100" w:afterAutospacing="1"/>
    </w:pPr>
  </w:style>
  <w:style w:type="paragraph" w:customStyle="1" w:styleId="modal-footer">
    <w:name w:val="modal-footer"/>
    <w:basedOn w:val="Normal"/>
    <w:pPr>
      <w:pBdr>
        <w:top w:val="single" w:sz="6" w:space="14" w:color="E5E5E5"/>
      </w:pBdr>
      <w:spacing w:before="225" w:after="100" w:afterAutospacing="1"/>
      <w:jc w:val="right"/>
    </w:pPr>
  </w:style>
  <w:style w:type="paragraph" w:customStyle="1" w:styleId="tooltip">
    <w:name w:val="tooltip"/>
    <w:basedOn w:val="Normal"/>
    <w:pPr>
      <w:spacing w:before="100" w:beforeAutospacing="1" w:after="100" w:afterAutospacing="1"/>
    </w:pPr>
    <w:rPr>
      <w:sz w:val="18"/>
      <w:szCs w:val="18"/>
    </w:rPr>
  </w:style>
  <w:style w:type="paragraph" w:customStyle="1" w:styleId="tooltip-inner">
    <w:name w:val="tooltip-inner"/>
    <w:basedOn w:val="Normal"/>
    <w:pPr>
      <w:shd w:val="clear" w:color="auto" w:fill="000000"/>
      <w:spacing w:before="100" w:beforeAutospacing="1" w:after="100" w:afterAutospacing="1"/>
      <w:jc w:val="center"/>
    </w:pPr>
    <w:rPr>
      <w:color w:val="FFFFFF"/>
    </w:rPr>
  </w:style>
  <w:style w:type="paragraph" w:customStyle="1" w:styleId="tooltip-arrow">
    <w:name w:val="tooltip-arrow"/>
    <w:basedOn w:val="Normal"/>
    <w:pPr>
      <w:pBdr>
        <w:top w:val="single" w:sz="24" w:space="0" w:color="auto"/>
        <w:left w:val="single" w:sz="24" w:space="0" w:color="auto"/>
        <w:bottom w:val="single" w:sz="24" w:space="0" w:color="auto"/>
        <w:right w:val="single" w:sz="24" w:space="0" w:color="auto"/>
      </w:pBdr>
      <w:spacing w:before="100" w:beforeAutospacing="1" w:after="100" w:afterAutospacing="1"/>
    </w:pPr>
  </w:style>
  <w:style w:type="paragraph" w:customStyle="1" w:styleId="popover">
    <w:name w:val="popover"/>
    <w:basedOn w:val="Normal"/>
    <w:pPr>
      <w:pBdr>
        <w:top w:val="single" w:sz="6" w:space="1" w:color="CCCCCC"/>
        <w:left w:val="single" w:sz="6" w:space="1" w:color="CCCCCC"/>
        <w:bottom w:val="single" w:sz="6" w:space="1" w:color="CCCCCC"/>
        <w:right w:val="single" w:sz="6" w:space="1" w:color="CCCCCC"/>
      </w:pBdr>
      <w:shd w:val="clear" w:color="auto" w:fill="FFFFFF"/>
      <w:spacing w:before="100" w:beforeAutospacing="1" w:after="100" w:afterAutospacing="1"/>
    </w:pPr>
    <w:rPr>
      <w:vanish/>
    </w:rPr>
  </w:style>
  <w:style w:type="paragraph" w:customStyle="1" w:styleId="popover-title">
    <w:name w:val="popover-title"/>
    <w:basedOn w:val="Normal"/>
    <w:pPr>
      <w:pBdr>
        <w:bottom w:val="single" w:sz="6" w:space="6" w:color="EBEBEB"/>
      </w:pBdr>
      <w:shd w:val="clear" w:color="auto" w:fill="F7F7F7"/>
      <w:spacing w:line="270" w:lineRule="atLeast"/>
    </w:pPr>
    <w:rPr>
      <w:sz w:val="21"/>
      <w:szCs w:val="21"/>
    </w:rPr>
  </w:style>
  <w:style w:type="paragraph" w:customStyle="1" w:styleId="popover-content">
    <w:name w:val="popover-content"/>
    <w:basedOn w:val="Normal"/>
    <w:pPr>
      <w:spacing w:before="100" w:beforeAutospacing="1" w:after="100" w:afterAutospacing="1"/>
    </w:pPr>
  </w:style>
  <w:style w:type="paragraph" w:customStyle="1" w:styleId="carousel-inner">
    <w:name w:val="carousel-inner"/>
    <w:basedOn w:val="Normal"/>
    <w:pPr>
      <w:spacing w:before="100" w:beforeAutospacing="1" w:after="100" w:afterAutospacing="1"/>
    </w:pPr>
  </w:style>
  <w:style w:type="paragraph" w:customStyle="1" w:styleId="carousel-control">
    <w:name w:val="carousel-control"/>
    <w:basedOn w:val="Normal"/>
    <w:pPr>
      <w:spacing w:before="100" w:beforeAutospacing="1" w:after="100" w:afterAutospacing="1"/>
      <w:jc w:val="center"/>
    </w:pPr>
    <w:rPr>
      <w:color w:val="FFFFFF"/>
      <w:sz w:val="30"/>
      <w:szCs w:val="30"/>
    </w:rPr>
  </w:style>
  <w:style w:type="paragraph" w:customStyle="1" w:styleId="carousel-indicators">
    <w:name w:val="carousel-indicators"/>
    <w:basedOn w:val="Normal"/>
    <w:pPr>
      <w:spacing w:before="100" w:beforeAutospacing="1" w:after="100" w:afterAutospacing="1"/>
      <w:ind w:left="-3571"/>
      <w:jc w:val="center"/>
    </w:pPr>
  </w:style>
  <w:style w:type="paragraph" w:customStyle="1" w:styleId="carousel-caption">
    <w:name w:val="carousel-caption"/>
    <w:basedOn w:val="Normal"/>
    <w:pPr>
      <w:spacing w:before="100" w:beforeAutospacing="1" w:after="100" w:afterAutospacing="1"/>
      <w:jc w:val="center"/>
    </w:pPr>
    <w:rPr>
      <w:color w:val="FFFFFF"/>
    </w:rPr>
  </w:style>
  <w:style w:type="paragraph" w:customStyle="1" w:styleId="center-block">
    <w:name w:val="center-block"/>
    <w:basedOn w:val="Normal"/>
    <w:pPr>
      <w:spacing w:before="100" w:beforeAutospacing="1" w:after="100" w:afterAutospacing="1"/>
    </w:pPr>
  </w:style>
  <w:style w:type="paragraph" w:customStyle="1" w:styleId="text-hide">
    <w:name w:val="text-hide"/>
    <w:basedOn w:val="Normal"/>
    <w:pPr>
      <w:spacing w:before="100" w:beforeAutospacing="1" w:after="100" w:afterAutospacing="1"/>
    </w:pPr>
  </w:style>
  <w:style w:type="paragraph" w:customStyle="1" w:styleId="timeto">
    <w:name w:val="timeto"/>
    <w:basedOn w:val="Normal"/>
    <w:pPr>
      <w:spacing w:before="100" w:beforeAutospacing="1" w:after="100" w:afterAutospacing="1" w:line="259" w:lineRule="auto"/>
    </w:pPr>
    <w:rPr>
      <w:rFonts w:ascii="Tahoma" w:hAnsi="Tahoma" w:cs="Tahoma"/>
      <w:b/>
      <w:bCs/>
      <w:sz w:val="42"/>
      <w:szCs w:val="42"/>
    </w:rPr>
  </w:style>
  <w:style w:type="paragraph" w:customStyle="1" w:styleId="ss-offline-body">
    <w:name w:val="ss-offline-body"/>
    <w:basedOn w:val="Normal"/>
    <w:pPr>
      <w:spacing w:before="100" w:beforeAutospacing="1" w:after="100" w:afterAutospacing="1"/>
    </w:pPr>
  </w:style>
  <w:style w:type="paragraph" w:customStyle="1" w:styleId="ss-home-btn">
    <w:name w:val="ss-home-btn"/>
    <w:basedOn w:val="Normal"/>
    <w:pPr>
      <w:pBdr>
        <w:top w:val="single" w:sz="2" w:space="0" w:color="6B6B6B"/>
        <w:left w:val="single" w:sz="2" w:space="0" w:color="6B6B6B"/>
        <w:bottom w:val="single" w:sz="6" w:space="0" w:color="6B6B6B"/>
        <w:right w:val="single" w:sz="6" w:space="0" w:color="6B6B6B"/>
      </w:pBdr>
      <w:shd w:val="clear" w:color="auto" w:fill="FFFFFF"/>
      <w:spacing w:before="100" w:beforeAutospacing="1" w:after="100" w:afterAutospacing="1"/>
      <w:ind w:hanging="18928"/>
    </w:pPr>
  </w:style>
  <w:style w:type="paragraph" w:customStyle="1" w:styleId="ss-unlock-btn">
    <w:name w:val="ss-unlock-btn"/>
    <w:basedOn w:val="Normal"/>
    <w:pPr>
      <w:pBdr>
        <w:top w:val="single" w:sz="2" w:space="0" w:color="6B6B6B"/>
        <w:left w:val="single" w:sz="2" w:space="0" w:color="6B6B6B"/>
        <w:bottom w:val="single" w:sz="6" w:space="0" w:color="6B6B6B"/>
        <w:right w:val="single" w:sz="6" w:space="0" w:color="6B6B6B"/>
      </w:pBdr>
      <w:shd w:val="clear" w:color="auto" w:fill="FFFFFF"/>
      <w:spacing w:before="100" w:beforeAutospacing="1" w:after="100" w:afterAutospacing="1"/>
      <w:ind w:hanging="18928"/>
    </w:pPr>
  </w:style>
  <w:style w:type="paragraph" w:customStyle="1" w:styleId="ss-offline-btn">
    <w:name w:val="ss-offline-btn"/>
    <w:basedOn w:val="Normal"/>
    <w:pPr>
      <w:spacing w:before="75" w:after="75"/>
      <w:ind w:left="75" w:right="75"/>
    </w:pPr>
  </w:style>
  <w:style w:type="paragraph" w:customStyle="1" w:styleId="ss-debug-btn">
    <w:name w:val="ss-debug-btn"/>
    <w:basedOn w:val="Normal"/>
    <w:pPr>
      <w:spacing w:before="100" w:beforeAutospacing="1" w:after="100" w:afterAutospacing="1"/>
    </w:pPr>
    <w:rPr>
      <w:color w:val="666666"/>
    </w:rPr>
  </w:style>
  <w:style w:type="paragraph" w:customStyle="1" w:styleId="popup-loading">
    <w:name w:val="popup-loading"/>
    <w:basedOn w:val="Normal"/>
    <w:pPr>
      <w:shd w:val="clear" w:color="auto" w:fill="FFFFFF"/>
      <w:spacing w:before="100" w:beforeAutospacing="1" w:after="100" w:afterAutospacing="1"/>
      <w:jc w:val="center"/>
    </w:pPr>
    <w:rPr>
      <w:vanish/>
    </w:rPr>
  </w:style>
  <w:style w:type="paragraph" w:customStyle="1" w:styleId="popup-overlay">
    <w:name w:val="popup-overlay"/>
    <w:basedOn w:val="Normal"/>
    <w:pPr>
      <w:spacing w:before="100" w:beforeAutospacing="1" w:after="100" w:afterAutospacing="1"/>
      <w:jc w:val="center"/>
    </w:pPr>
    <w:rPr>
      <w:vanish/>
    </w:rPr>
  </w:style>
  <w:style w:type="paragraph" w:customStyle="1" w:styleId="popup">
    <w:name w:val="popup"/>
    <w:basedOn w:val="Normal"/>
    <w:pPr>
      <w:shd w:val="clear" w:color="auto" w:fill="FFFFFF"/>
      <w:spacing w:before="5" w:after="5"/>
      <w:jc w:val="center"/>
    </w:pPr>
    <w:rPr>
      <w:color w:val="000000"/>
    </w:rPr>
  </w:style>
  <w:style w:type="paragraph" w:customStyle="1" w:styleId="kiosk-help-icon">
    <w:name w:val="kiosk-help-icon"/>
    <w:basedOn w:val="Normal"/>
    <w:pPr>
      <w:pBdr>
        <w:top w:val="single" w:sz="6" w:space="2" w:color="auto"/>
        <w:left w:val="single" w:sz="6" w:space="4" w:color="auto"/>
        <w:bottom w:val="single" w:sz="6" w:space="2" w:color="auto"/>
        <w:right w:val="single" w:sz="6" w:space="4" w:color="auto"/>
      </w:pBdr>
      <w:shd w:val="clear" w:color="auto" w:fill="E8ECFF"/>
      <w:spacing w:before="100" w:beforeAutospacing="1" w:after="100" w:afterAutospacing="1"/>
    </w:pPr>
    <w:rPr>
      <w:sz w:val="17"/>
      <w:szCs w:val="17"/>
    </w:rPr>
  </w:style>
  <w:style w:type="paragraph" w:customStyle="1" w:styleId="zebradialog">
    <w:name w:val="zebradialog"/>
    <w:basedOn w:val="Normal"/>
    <w:pPr>
      <w:shd w:val="clear" w:color="auto" w:fill="FFFFFF"/>
      <w:spacing w:before="10" w:after="100" w:afterAutospacing="1"/>
    </w:pPr>
    <w:rPr>
      <w:rFonts w:ascii="Tahoma" w:hAnsi="Tahoma" w:cs="Tahoma"/>
      <w:color w:val="222222"/>
      <w:sz w:val="18"/>
      <w:szCs w:val="18"/>
    </w:rPr>
  </w:style>
  <w:style w:type="paragraph" w:customStyle="1" w:styleId="zebradialogoverlay">
    <w:name w:val="zebradialogoverlay"/>
    <w:basedOn w:val="Normal"/>
    <w:pPr>
      <w:shd w:val="clear" w:color="auto" w:fill="666666"/>
      <w:spacing w:before="100" w:beforeAutospacing="1" w:after="100" w:afterAutospacing="1"/>
    </w:pPr>
  </w:style>
  <w:style w:type="paragraph" w:customStyle="1" w:styleId="ui-helper-hidden">
    <w:name w:val="ui-helper-hidden"/>
    <w:basedOn w:val="Normal"/>
    <w:pPr>
      <w:spacing w:before="100" w:beforeAutospacing="1" w:after="100" w:afterAutospacing="1"/>
    </w:pPr>
    <w:rPr>
      <w:vanish/>
    </w:rPr>
  </w:style>
  <w:style w:type="paragraph" w:customStyle="1" w:styleId="ui-helper-hidden-accessible">
    <w:name w:val="ui-helper-hidden-accessible"/>
    <w:basedOn w:val="Normal"/>
    <w:pPr>
      <w:ind w:left="-15" w:right="-15"/>
    </w:pPr>
  </w:style>
  <w:style w:type="paragraph" w:customStyle="1" w:styleId="ui-helper-reset">
    <w:name w:val="ui-helper-reset"/>
    <w:basedOn w:val="Normal"/>
  </w:style>
  <w:style w:type="paragraph" w:customStyle="1" w:styleId="ui-helper-zfix">
    <w:name w:val="ui-helper-zfix"/>
    <w:basedOn w:val="Normal"/>
    <w:pPr>
      <w:spacing w:before="100" w:beforeAutospacing="1" w:after="100" w:afterAutospacing="1"/>
    </w:pPr>
  </w:style>
  <w:style w:type="paragraph" w:customStyle="1" w:styleId="ui-icon">
    <w:name w:val="ui-icon"/>
    <w:basedOn w:val="Normal"/>
    <w:pPr>
      <w:spacing w:after="100" w:afterAutospacing="1"/>
      <w:ind w:firstLine="7343"/>
      <w:textAlignment w:val="center"/>
    </w:pPr>
  </w:style>
  <w:style w:type="paragraph" w:customStyle="1" w:styleId="ui-widget-icon-block">
    <w:name w:val="ui-widget-icon-block"/>
    <w:basedOn w:val="Normal"/>
    <w:pPr>
      <w:spacing w:before="100" w:beforeAutospacing="1" w:after="100" w:afterAutospacing="1"/>
      <w:ind w:left="-120"/>
    </w:pPr>
  </w:style>
  <w:style w:type="paragraph" w:customStyle="1" w:styleId="ui-widget-overlay">
    <w:name w:val="ui-widget-overlay"/>
    <w:basedOn w:val="Normal"/>
    <w:pPr>
      <w:shd w:val="clear" w:color="auto" w:fill="AAAAAA"/>
      <w:spacing w:before="100" w:beforeAutospacing="1" w:after="100" w:afterAutospacing="1"/>
    </w:pPr>
  </w:style>
  <w:style w:type="paragraph" w:customStyle="1" w:styleId="ui-datepicker">
    <w:name w:val="ui-datepicker"/>
    <w:basedOn w:val="Normal"/>
    <w:pPr>
      <w:spacing w:before="100" w:beforeAutospacing="1" w:after="100" w:afterAutospacing="1"/>
    </w:pPr>
    <w:rPr>
      <w:vanish/>
      <w:sz w:val="21"/>
      <w:szCs w:val="21"/>
    </w:rPr>
  </w:style>
  <w:style w:type="paragraph" w:customStyle="1" w:styleId="ui-datepicker-row-break">
    <w:name w:val="ui-datepicker-row-break"/>
    <w:basedOn w:val="Normal"/>
    <w:pPr>
      <w:spacing w:before="100" w:beforeAutospacing="1" w:after="100" w:afterAutospacing="1"/>
    </w:pPr>
    <w:rPr>
      <w:sz w:val="2"/>
      <w:szCs w:val="2"/>
    </w:rPr>
  </w:style>
  <w:style w:type="paragraph" w:customStyle="1" w:styleId="ui-datepicker-rtl">
    <w:name w:val="ui-datepicker-rtl"/>
    <w:basedOn w:val="Normal"/>
    <w:pPr>
      <w:bidi/>
      <w:spacing w:before="100" w:beforeAutospacing="1" w:after="100" w:afterAutospacing="1"/>
    </w:pPr>
  </w:style>
  <w:style w:type="paragraph" w:customStyle="1" w:styleId="ui-slider">
    <w:name w:val="ui-slider"/>
    <w:basedOn w:val="Normal"/>
    <w:pPr>
      <w:spacing w:before="100" w:beforeAutospacing="1" w:after="100" w:afterAutospacing="1"/>
    </w:pPr>
  </w:style>
  <w:style w:type="paragraph" w:customStyle="1" w:styleId="ui-slider-horizontal">
    <w:name w:val="ui-slider-horizontal"/>
    <w:basedOn w:val="Normal"/>
    <w:pPr>
      <w:spacing w:before="100" w:beforeAutospacing="1" w:after="100" w:afterAutospacing="1"/>
    </w:pPr>
  </w:style>
  <w:style w:type="paragraph" w:customStyle="1" w:styleId="ui-slider-vertical">
    <w:name w:val="ui-slider-vertical"/>
    <w:basedOn w:val="Normal"/>
    <w:pPr>
      <w:spacing w:before="100" w:beforeAutospacing="1" w:after="100" w:afterAutospacing="1"/>
    </w:pPr>
  </w:style>
  <w:style w:type="paragraph" w:customStyle="1" w:styleId="ui-widget">
    <w:name w:val="ui-widget"/>
    <w:basedOn w:val="Normal"/>
    <w:pPr>
      <w:spacing w:before="100" w:beforeAutospacing="1" w:after="100" w:afterAutospacing="1"/>
    </w:pPr>
    <w:rPr>
      <w:rFonts w:ascii="Arial" w:hAnsi="Arial" w:cs="Arial"/>
    </w:rPr>
  </w:style>
  <w:style w:type="paragraph" w:customStyle="1" w:styleId="ui-widget-content">
    <w:name w:val="ui-widget-content"/>
    <w:basedOn w:val="Normal"/>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pPr>
    <w:rPr>
      <w:color w:val="333333"/>
    </w:rPr>
  </w:style>
  <w:style w:type="paragraph" w:customStyle="1" w:styleId="ui-widget-header">
    <w:name w:val="ui-widget-header"/>
    <w:basedOn w:val="Normal"/>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pPr>
    <w:rPr>
      <w:b/>
      <w:bCs/>
      <w:color w:val="333333"/>
    </w:rPr>
  </w:style>
  <w:style w:type="paragraph" w:customStyle="1" w:styleId="ui-icon-background">
    <w:name w:val="ui-icon-background"/>
    <w:basedOn w:val="Normal"/>
    <w:pPr>
      <w:shd w:val="clear" w:color="auto" w:fill="FFFFFF"/>
      <w:spacing w:before="100" w:beforeAutospacing="1" w:after="100" w:afterAutospacing="1"/>
    </w:pPr>
  </w:style>
  <w:style w:type="paragraph" w:customStyle="1" w:styleId="ui-state-highlight">
    <w:name w:val="ui-state-highlight"/>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rPr>
      <w:color w:val="777620"/>
    </w:rPr>
  </w:style>
  <w:style w:type="paragraph" w:customStyle="1" w:styleId="ui-state-checked">
    <w:name w:val="ui-state-checked"/>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style>
  <w:style w:type="paragraph" w:customStyle="1" w:styleId="ui-state-error">
    <w:name w:val="ui-state-error"/>
    <w:basedOn w:val="Normal"/>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pPr>
    <w:rPr>
      <w:color w:val="5F3F3F"/>
    </w:rPr>
  </w:style>
  <w:style w:type="paragraph" w:customStyle="1" w:styleId="ui-state-error-text">
    <w:name w:val="ui-state-error-text"/>
    <w:basedOn w:val="Normal"/>
    <w:pPr>
      <w:spacing w:before="100" w:beforeAutospacing="1" w:after="100" w:afterAutospacing="1"/>
    </w:pPr>
    <w:rPr>
      <w:color w:val="5F3F3F"/>
    </w:rPr>
  </w:style>
  <w:style w:type="paragraph" w:customStyle="1" w:styleId="ui-priority-primary">
    <w:name w:val="ui-priority-primary"/>
    <w:basedOn w:val="Normal"/>
    <w:pPr>
      <w:spacing w:before="100" w:beforeAutospacing="1" w:after="100" w:afterAutospacing="1"/>
    </w:pPr>
    <w:rPr>
      <w:b/>
      <w:bCs/>
    </w:rPr>
  </w:style>
  <w:style w:type="paragraph" w:customStyle="1" w:styleId="ui-priority-secondary">
    <w:name w:val="ui-priority-secondary"/>
    <w:basedOn w:val="Normal"/>
    <w:pPr>
      <w:spacing w:before="100" w:beforeAutospacing="1" w:after="100" w:afterAutospacing="1"/>
    </w:pPr>
  </w:style>
  <w:style w:type="paragraph" w:customStyle="1" w:styleId="ui-state-disabled">
    <w:name w:val="ui-state-disabled"/>
    <w:basedOn w:val="Normal"/>
    <w:pPr>
      <w:spacing w:before="100" w:beforeAutospacing="1" w:after="100" w:afterAutospacing="1"/>
    </w:pPr>
  </w:style>
  <w:style w:type="paragraph" w:customStyle="1" w:styleId="nowrap">
    <w:name w:val="nowrap"/>
    <w:basedOn w:val="Normal"/>
    <w:pPr>
      <w:spacing w:before="100" w:beforeAutospacing="1" w:after="100" w:afterAutospacing="1"/>
    </w:pPr>
  </w:style>
  <w:style w:type="paragraph" w:customStyle="1" w:styleId="numberonly">
    <w:name w:val="numberonly"/>
    <w:basedOn w:val="Normal"/>
    <w:pPr>
      <w:spacing w:before="100" w:beforeAutospacing="1" w:after="100" w:afterAutospacing="1"/>
    </w:pPr>
    <w:rPr>
      <w:color w:val="FF0000"/>
      <w:sz w:val="15"/>
      <w:szCs w:val="15"/>
    </w:rPr>
  </w:style>
  <w:style w:type="paragraph" w:customStyle="1" w:styleId="results-only">
    <w:name w:val="results-only"/>
    <w:basedOn w:val="Normal"/>
    <w:pPr>
      <w:spacing w:before="100" w:beforeAutospacing="1" w:after="100" w:afterAutospacing="1"/>
    </w:pPr>
    <w:rPr>
      <w:vanish/>
    </w:rPr>
  </w:style>
  <w:style w:type="paragraph" w:customStyle="1" w:styleId="langpos">
    <w:name w:val="langpos"/>
    <w:basedOn w:val="Normal"/>
    <w:pPr>
      <w:spacing w:before="100" w:beforeAutospacing="1" w:after="100" w:afterAutospacing="1"/>
    </w:pPr>
  </w:style>
  <w:style w:type="paragraph" w:customStyle="1" w:styleId="langopspos">
    <w:name w:val="langopspos"/>
    <w:basedOn w:val="Normal"/>
    <w:pPr>
      <w:bidi/>
      <w:spacing w:before="100" w:beforeAutospacing="1" w:after="100" w:afterAutospacing="1"/>
    </w:pPr>
  </w:style>
  <w:style w:type="paragraph" w:customStyle="1" w:styleId="poweredby">
    <w:name w:val="poweredby"/>
    <w:basedOn w:val="Normal"/>
    <w:pPr>
      <w:pBdr>
        <w:top w:val="single" w:sz="6" w:space="8" w:color="EEEEEE"/>
        <w:left w:val="single" w:sz="6" w:space="8" w:color="EEEEEE"/>
        <w:bottom w:val="single" w:sz="6" w:space="8" w:color="EEEEEE"/>
        <w:right w:val="single" w:sz="6" w:space="8" w:color="EEEEEE"/>
      </w:pBdr>
      <w:shd w:val="clear" w:color="auto" w:fill="FFFFFF"/>
      <w:spacing w:before="300" w:after="300"/>
      <w:jc w:val="center"/>
    </w:pPr>
    <w:rPr>
      <w:sz w:val="18"/>
      <w:szCs w:val="18"/>
    </w:rPr>
  </w:style>
  <w:style w:type="paragraph" w:customStyle="1" w:styleId="ss-preview-bar">
    <w:name w:val="ss-preview-bar"/>
    <w:basedOn w:val="Normal"/>
    <w:pPr>
      <w:shd w:val="clear" w:color="auto" w:fill="FFFFCC"/>
      <w:spacing w:before="100" w:beforeAutospacing="1" w:after="100" w:afterAutospacing="1"/>
    </w:pPr>
    <w:rPr>
      <w:color w:val="000000"/>
    </w:rPr>
  </w:style>
  <w:style w:type="paragraph" w:customStyle="1" w:styleId="ss-language-boxes">
    <w:name w:val="ss-language-boxes"/>
    <w:basedOn w:val="Normal"/>
    <w:pPr>
      <w:spacing w:before="300" w:after="300"/>
    </w:pPr>
  </w:style>
  <w:style w:type="paragraph" w:customStyle="1" w:styleId="ss-language-boxes-2">
    <w:name w:val="ss-language-boxes-2"/>
    <w:basedOn w:val="Normal"/>
    <w:pPr>
      <w:spacing w:before="300" w:after="300"/>
    </w:pPr>
  </w:style>
  <w:style w:type="paragraph" w:customStyle="1" w:styleId="pa0">
    <w:name w:val="pa0"/>
    <w:basedOn w:val="Normal"/>
    <w:pPr>
      <w:spacing w:before="100" w:beforeAutospacing="1" w:after="100" w:afterAutospacing="1"/>
    </w:pPr>
  </w:style>
  <w:style w:type="paragraph" w:customStyle="1" w:styleId="pa5">
    <w:name w:val="pa5"/>
    <w:basedOn w:val="Normal"/>
    <w:pPr>
      <w:spacing w:before="100" w:beforeAutospacing="1" w:after="100" w:afterAutospacing="1"/>
    </w:pPr>
  </w:style>
  <w:style w:type="paragraph" w:customStyle="1" w:styleId="pa7">
    <w:name w:val="pa7"/>
    <w:basedOn w:val="Normal"/>
    <w:pPr>
      <w:spacing w:before="100" w:beforeAutospacing="1" w:after="100" w:afterAutospacing="1"/>
    </w:pPr>
  </w:style>
  <w:style w:type="paragraph" w:customStyle="1" w:styleId="ma0">
    <w:name w:val="ma0"/>
    <w:basedOn w:val="Normal"/>
  </w:style>
  <w:style w:type="paragraph" w:customStyle="1" w:styleId="mt5">
    <w:name w:val="mt5"/>
    <w:basedOn w:val="Normal"/>
    <w:pPr>
      <w:spacing w:before="75" w:after="100" w:afterAutospacing="1"/>
    </w:pPr>
  </w:style>
  <w:style w:type="paragraph" w:customStyle="1" w:styleId="mt10">
    <w:name w:val="mt10"/>
    <w:basedOn w:val="Normal"/>
    <w:pPr>
      <w:spacing w:before="150" w:after="100" w:afterAutospacing="1"/>
    </w:pPr>
  </w:style>
  <w:style w:type="paragraph" w:customStyle="1" w:styleId="mt20">
    <w:name w:val="mt20"/>
    <w:basedOn w:val="Normal"/>
    <w:pPr>
      <w:spacing w:before="300" w:after="100" w:afterAutospacing="1"/>
    </w:pPr>
  </w:style>
  <w:style w:type="paragraph" w:customStyle="1" w:styleId="mb10">
    <w:name w:val="mb10"/>
    <w:basedOn w:val="Normal"/>
    <w:pPr>
      <w:spacing w:before="100" w:beforeAutospacing="1" w:after="150"/>
    </w:pPr>
  </w:style>
  <w:style w:type="paragraph" w:customStyle="1" w:styleId="mb20">
    <w:name w:val="mb20"/>
    <w:basedOn w:val="Normal"/>
    <w:pPr>
      <w:spacing w:before="100" w:beforeAutospacing="1" w:after="300"/>
    </w:pPr>
  </w:style>
  <w:style w:type="paragraph" w:customStyle="1" w:styleId="ml0">
    <w:name w:val="ml0"/>
    <w:basedOn w:val="Normal"/>
    <w:pPr>
      <w:spacing w:before="100" w:beforeAutospacing="1" w:after="100" w:afterAutospacing="1"/>
    </w:pPr>
  </w:style>
  <w:style w:type="paragraph" w:customStyle="1" w:styleId="ml5">
    <w:name w:val="ml5"/>
    <w:basedOn w:val="Normal"/>
    <w:pPr>
      <w:spacing w:before="100" w:beforeAutospacing="1" w:after="100" w:afterAutospacing="1"/>
      <w:ind w:left="75"/>
    </w:pPr>
  </w:style>
  <w:style w:type="paragraph" w:customStyle="1" w:styleId="pt10">
    <w:name w:val="pt10"/>
    <w:basedOn w:val="Normal"/>
    <w:pPr>
      <w:spacing w:before="100" w:beforeAutospacing="1" w:after="100" w:afterAutospacing="1"/>
    </w:pPr>
  </w:style>
  <w:style w:type="paragraph" w:customStyle="1" w:styleId="pt20">
    <w:name w:val="pt20"/>
    <w:basedOn w:val="Normal"/>
    <w:pPr>
      <w:spacing w:before="100" w:beforeAutospacing="1" w:after="100" w:afterAutospacing="1"/>
    </w:pPr>
  </w:style>
  <w:style w:type="paragraph" w:customStyle="1" w:styleId="pt15">
    <w:name w:val="pt15"/>
    <w:basedOn w:val="Normal"/>
    <w:pPr>
      <w:spacing w:before="100" w:beforeAutospacing="1" w:after="100" w:afterAutospacing="1"/>
    </w:pPr>
  </w:style>
  <w:style w:type="paragraph" w:customStyle="1" w:styleId="pl10">
    <w:name w:val="pl10"/>
    <w:basedOn w:val="Normal"/>
    <w:pPr>
      <w:spacing w:before="100" w:beforeAutospacing="1" w:after="100" w:afterAutospacing="1"/>
    </w:pPr>
  </w:style>
  <w:style w:type="paragraph" w:customStyle="1" w:styleId="pbc">
    <w:name w:val="pbc"/>
    <w:basedOn w:val="Normal"/>
    <w:pPr>
      <w:spacing w:before="100" w:beforeAutospacing="1" w:after="100" w:afterAutospacing="1"/>
    </w:pPr>
  </w:style>
  <w:style w:type="paragraph" w:customStyle="1" w:styleId="pr15">
    <w:name w:val="_pr15"/>
    <w:basedOn w:val="Normal"/>
    <w:pPr>
      <w:spacing w:before="100" w:beforeAutospacing="1" w:after="100" w:afterAutospacing="1"/>
    </w:pPr>
  </w:style>
  <w:style w:type="paragraph" w:customStyle="1" w:styleId="pr25">
    <w:name w:val="_pr25"/>
    <w:basedOn w:val="Normal"/>
    <w:pPr>
      <w:spacing w:before="100" w:beforeAutospacing="1" w:after="100" w:afterAutospacing="1"/>
    </w:pPr>
  </w:style>
  <w:style w:type="paragraph" w:customStyle="1" w:styleId="fh">
    <w:name w:val="fh"/>
    <w:basedOn w:val="Normal"/>
    <w:pPr>
      <w:spacing w:before="100" w:beforeAutospacing="1" w:after="100" w:afterAutospacing="1"/>
    </w:pPr>
  </w:style>
  <w:style w:type="paragraph" w:customStyle="1" w:styleId="w1">
    <w:name w:val="w1"/>
    <w:basedOn w:val="Normal"/>
    <w:pPr>
      <w:spacing w:before="100" w:beforeAutospacing="1" w:after="100" w:afterAutospacing="1"/>
    </w:pPr>
  </w:style>
  <w:style w:type="paragraph" w:customStyle="1" w:styleId="w25">
    <w:name w:val="w25"/>
    <w:basedOn w:val="Normal"/>
    <w:pPr>
      <w:spacing w:before="100" w:beforeAutospacing="1" w:after="100" w:afterAutospacing="1"/>
    </w:pPr>
  </w:style>
  <w:style w:type="paragraph" w:customStyle="1" w:styleId="w150">
    <w:name w:val="w150"/>
    <w:basedOn w:val="Normal"/>
    <w:pPr>
      <w:spacing w:before="100" w:beforeAutospacing="1" w:after="100" w:afterAutospacing="1"/>
    </w:pPr>
  </w:style>
  <w:style w:type="paragraph" w:customStyle="1" w:styleId="w1p">
    <w:name w:val="w1p"/>
    <w:basedOn w:val="Normal"/>
    <w:pPr>
      <w:spacing w:before="100" w:beforeAutospacing="1" w:after="100" w:afterAutospacing="1"/>
    </w:pPr>
  </w:style>
  <w:style w:type="paragraph" w:customStyle="1" w:styleId="w33p">
    <w:name w:val="w33p"/>
    <w:basedOn w:val="Normal"/>
    <w:pPr>
      <w:spacing w:before="100" w:beforeAutospacing="1" w:after="100" w:afterAutospacing="1"/>
    </w:pPr>
  </w:style>
  <w:style w:type="paragraph" w:customStyle="1" w:styleId="w66p">
    <w:name w:val="w66p"/>
    <w:basedOn w:val="Normal"/>
    <w:pPr>
      <w:spacing w:before="100" w:beforeAutospacing="1" w:after="100" w:afterAutospacing="1"/>
    </w:pPr>
  </w:style>
  <w:style w:type="paragraph" w:customStyle="1" w:styleId="w14p">
    <w:name w:val="w14p"/>
    <w:basedOn w:val="Normal"/>
    <w:pPr>
      <w:spacing w:before="100" w:beforeAutospacing="1" w:after="100" w:afterAutospacing="1"/>
    </w:pPr>
  </w:style>
  <w:style w:type="paragraph" w:customStyle="1" w:styleId="w86p">
    <w:name w:val="w86p"/>
    <w:basedOn w:val="Normal"/>
    <w:pPr>
      <w:spacing w:before="100" w:beforeAutospacing="1" w:after="100" w:afterAutospacing="1"/>
    </w:pPr>
  </w:style>
  <w:style w:type="paragraph" w:customStyle="1" w:styleId="w99p">
    <w:name w:val="w99p"/>
    <w:basedOn w:val="Normal"/>
    <w:pPr>
      <w:spacing w:before="100" w:beforeAutospacing="1" w:after="100" w:afterAutospacing="1"/>
    </w:pPr>
  </w:style>
  <w:style w:type="paragraph" w:customStyle="1" w:styleId="w100p">
    <w:name w:val="w100p"/>
    <w:basedOn w:val="Normal"/>
    <w:pPr>
      <w:spacing w:before="100" w:beforeAutospacing="1" w:after="100" w:afterAutospacing="1"/>
    </w:pPr>
  </w:style>
  <w:style w:type="paragraph" w:customStyle="1" w:styleId="c000">
    <w:name w:val="c000"/>
    <w:basedOn w:val="Normal"/>
    <w:pPr>
      <w:spacing w:before="100" w:beforeAutospacing="1" w:after="100" w:afterAutospacing="1"/>
    </w:pPr>
    <w:rPr>
      <w:color w:val="000000"/>
    </w:rPr>
  </w:style>
  <w:style w:type="paragraph" w:customStyle="1" w:styleId="c666">
    <w:name w:val="c666"/>
    <w:basedOn w:val="Normal"/>
    <w:pPr>
      <w:spacing w:before="100" w:beforeAutospacing="1" w:after="100" w:afterAutospacing="1"/>
    </w:pPr>
    <w:rPr>
      <w:color w:val="666666"/>
    </w:rPr>
  </w:style>
  <w:style w:type="paragraph" w:customStyle="1" w:styleId="am">
    <w:name w:val="am"/>
    <w:basedOn w:val="Normal"/>
    <w:pPr>
      <w:spacing w:before="100" w:beforeAutospacing="1" w:after="100" w:afterAutospacing="1"/>
    </w:pPr>
  </w:style>
  <w:style w:type="paragraph" w:customStyle="1" w:styleId="table-ac">
    <w:name w:val="table-ac"/>
    <w:basedOn w:val="Normal"/>
    <w:pPr>
      <w:spacing w:before="100" w:beforeAutospacing="1" w:after="100" w:afterAutospacing="1"/>
    </w:pPr>
  </w:style>
  <w:style w:type="paragraph" w:customStyle="1" w:styleId="v-at">
    <w:name w:val="v-at"/>
    <w:basedOn w:val="Normal"/>
    <w:pPr>
      <w:spacing w:before="100" w:beforeAutospacing="1" w:after="100" w:afterAutospacing="1"/>
      <w:textAlignment w:val="top"/>
    </w:pPr>
  </w:style>
  <w:style w:type="paragraph" w:customStyle="1" w:styleId="v-am">
    <w:name w:val="v-am"/>
    <w:basedOn w:val="Normal"/>
    <w:pPr>
      <w:spacing w:before="100" w:beforeAutospacing="1" w:after="100" w:afterAutospacing="1"/>
      <w:textAlignment w:val="center"/>
    </w:pPr>
  </w:style>
  <w:style w:type="paragraph" w:customStyle="1" w:styleId="ac">
    <w:name w:val="ac"/>
    <w:basedOn w:val="Normal"/>
    <w:pPr>
      <w:spacing w:before="100" w:beforeAutospacing="1" w:after="100" w:afterAutospacing="1"/>
      <w:jc w:val="center"/>
    </w:pPr>
  </w:style>
  <w:style w:type="paragraph" w:customStyle="1" w:styleId="al">
    <w:name w:val="al"/>
    <w:basedOn w:val="Normal"/>
    <w:pPr>
      <w:spacing w:before="100" w:beforeAutospacing="1" w:after="100" w:afterAutospacing="1"/>
    </w:pPr>
  </w:style>
  <w:style w:type="paragraph" w:customStyle="1" w:styleId="ar">
    <w:name w:val="ar"/>
    <w:basedOn w:val="Normal"/>
    <w:pPr>
      <w:spacing w:before="100" w:beforeAutospacing="1" w:after="100" w:afterAutospacing="1"/>
      <w:jc w:val="right"/>
    </w:pPr>
  </w:style>
  <w:style w:type="paragraph" w:customStyle="1" w:styleId="clear">
    <w:name w:val="clear"/>
    <w:basedOn w:val="Normal"/>
    <w:pPr>
      <w:spacing w:before="100" w:beforeAutospacing="1" w:after="100" w:afterAutospacing="1"/>
    </w:pPr>
  </w:style>
  <w:style w:type="paragraph" w:customStyle="1" w:styleId="ss-col1">
    <w:name w:val="ss-col1"/>
    <w:basedOn w:val="Normal"/>
    <w:pPr>
      <w:spacing w:before="100" w:beforeAutospacing="1" w:after="100" w:afterAutospacing="1"/>
    </w:pPr>
  </w:style>
  <w:style w:type="paragraph" w:customStyle="1" w:styleId="ss-col2">
    <w:name w:val="ss-col2"/>
    <w:basedOn w:val="Normal"/>
    <w:pPr>
      <w:spacing w:before="100" w:beforeAutospacing="1" w:after="100" w:afterAutospacing="1"/>
    </w:pPr>
  </w:style>
  <w:style w:type="paragraph" w:customStyle="1" w:styleId="ss-col3">
    <w:name w:val="ss-col3"/>
    <w:basedOn w:val="Normal"/>
    <w:pPr>
      <w:spacing w:before="100" w:beforeAutospacing="1" w:after="100" w:afterAutospacing="1"/>
    </w:pPr>
  </w:style>
  <w:style w:type="paragraph" w:customStyle="1" w:styleId="ss-col4">
    <w:name w:val="ss-col4"/>
    <w:basedOn w:val="Normal"/>
    <w:pPr>
      <w:spacing w:before="100" w:beforeAutospacing="1" w:after="100" w:afterAutospacing="1"/>
    </w:pPr>
  </w:style>
  <w:style w:type="paragraph" w:customStyle="1" w:styleId="ui-datepicker-trigger">
    <w:name w:val="ui-datepicker-trigger"/>
    <w:basedOn w:val="Normal"/>
    <w:pPr>
      <w:spacing w:before="100" w:beforeAutospacing="1" w:after="100" w:afterAutospacing="1"/>
      <w:textAlignment w:val="center"/>
    </w:pPr>
  </w:style>
  <w:style w:type="paragraph" w:customStyle="1" w:styleId="ui-datepicker-month">
    <w:name w:val="ui-datepicker-month"/>
    <w:basedOn w:val="Normal"/>
    <w:pPr>
      <w:spacing w:before="100" w:beforeAutospacing="1" w:after="100" w:afterAutospacing="1"/>
    </w:pPr>
    <w:rPr>
      <w:color w:val="000000"/>
    </w:rPr>
  </w:style>
  <w:style w:type="paragraph" w:customStyle="1" w:styleId="ui-datepicker-year">
    <w:name w:val="ui-datepicker-year"/>
    <w:basedOn w:val="Normal"/>
    <w:pPr>
      <w:spacing w:before="100" w:beforeAutospacing="1" w:after="100" w:afterAutospacing="1"/>
    </w:pPr>
    <w:rPr>
      <w:color w:val="000000"/>
    </w:rPr>
  </w:style>
  <w:style w:type="paragraph" w:customStyle="1" w:styleId="ss-row-total">
    <w:name w:val="ss-row-total"/>
    <w:basedOn w:val="Normal"/>
    <w:pPr>
      <w:pBdr>
        <w:top w:val="single" w:sz="6" w:space="0" w:color="CCCCCC"/>
      </w:pBdr>
      <w:spacing w:before="100" w:beforeAutospacing="1" w:after="100" w:afterAutospacing="1"/>
    </w:pPr>
  </w:style>
  <w:style w:type="paragraph" w:customStyle="1" w:styleId="ss-input-slider">
    <w:name w:val="ss-input-slider"/>
    <w:basedOn w:val="Normal"/>
    <w:pPr>
      <w:spacing w:before="100" w:beforeAutospacing="1" w:after="100" w:afterAutospacing="1"/>
    </w:pPr>
  </w:style>
  <w:style w:type="paragraph" w:customStyle="1" w:styleId="ss-slider-value">
    <w:name w:val="ss-slider-value"/>
    <w:basedOn w:val="Normal"/>
    <w:pPr>
      <w:spacing w:before="100" w:beforeAutospacing="1" w:after="100" w:afterAutospacing="1"/>
    </w:pPr>
  </w:style>
  <w:style w:type="paragraph" w:customStyle="1" w:styleId="ss-slider-single">
    <w:name w:val="ss-slider-single"/>
    <w:basedOn w:val="Normal"/>
    <w:pPr>
      <w:spacing w:before="150" w:after="100" w:afterAutospacing="1"/>
    </w:pPr>
  </w:style>
  <w:style w:type="paragraph" w:customStyle="1" w:styleId="messageholder">
    <w:name w:val="messageholder"/>
    <w:basedOn w:val="Normal"/>
  </w:style>
  <w:style w:type="paragraph" w:customStyle="1" w:styleId="questionmargin">
    <w:name w:val="questionmargin"/>
    <w:basedOn w:val="Normal"/>
    <w:pPr>
      <w:spacing w:before="150"/>
      <w:ind w:left="270" w:right="270"/>
    </w:pPr>
  </w:style>
  <w:style w:type="paragraph" w:customStyle="1" w:styleId="maintenance-overlay">
    <w:name w:val="maintenance-overlay"/>
    <w:basedOn w:val="Normal"/>
    <w:pPr>
      <w:shd w:val="clear" w:color="auto" w:fill="444444"/>
      <w:spacing w:before="100" w:beforeAutospacing="1" w:after="100" w:afterAutospacing="1"/>
      <w:textAlignment w:val="center"/>
    </w:pPr>
  </w:style>
  <w:style w:type="paragraph" w:customStyle="1" w:styleId="maintenance-text">
    <w:name w:val="maintenance-text"/>
    <w:basedOn w:val="Normal"/>
    <w:pPr>
      <w:spacing w:before="100" w:beforeAutospacing="1" w:after="100" w:afterAutospacing="1"/>
      <w:jc w:val="center"/>
    </w:pPr>
    <w:rPr>
      <w:color w:val="FFFFFF"/>
      <w:sz w:val="27"/>
      <w:szCs w:val="27"/>
    </w:rPr>
  </w:style>
  <w:style w:type="paragraph" w:customStyle="1" w:styleId="ss-col">
    <w:name w:val="ss-col"/>
    <w:basedOn w:val="Normal"/>
    <w:pPr>
      <w:spacing w:before="100" w:beforeAutospacing="1" w:after="100" w:afterAutospacing="1"/>
      <w:jc w:val="center"/>
    </w:pPr>
  </w:style>
  <w:style w:type="paragraph" w:customStyle="1" w:styleId="ss-cell">
    <w:name w:val="ss-cell"/>
    <w:basedOn w:val="Normal"/>
    <w:pPr>
      <w:spacing w:before="100" w:beforeAutospacing="1" w:after="100" w:afterAutospacing="1"/>
      <w:jc w:val="center"/>
    </w:pPr>
  </w:style>
  <w:style w:type="paragraph" w:customStyle="1" w:styleId="ss-page-title">
    <w:name w:val="ss-page-title"/>
    <w:basedOn w:val="Normal"/>
    <w:pPr>
      <w:spacing w:before="600" w:after="150"/>
    </w:pPr>
    <w:rPr>
      <w:b/>
      <w:bCs/>
      <w:sz w:val="36"/>
      <w:szCs w:val="36"/>
    </w:rPr>
  </w:style>
  <w:style w:type="paragraph" w:customStyle="1" w:styleId="form-control-feedback">
    <w:name w:val="form-control-feedback"/>
    <w:basedOn w:val="Normal"/>
    <w:pPr>
      <w:spacing w:before="100" w:beforeAutospacing="1" w:after="100" w:afterAutospacing="1"/>
    </w:pPr>
  </w:style>
  <w:style w:type="paragraph" w:customStyle="1" w:styleId="control-label">
    <w:name w:val="control-label"/>
    <w:basedOn w:val="Normal"/>
    <w:pPr>
      <w:spacing w:before="100" w:beforeAutospacing="1" w:after="100" w:afterAutospacing="1"/>
    </w:pPr>
  </w:style>
  <w:style w:type="paragraph" w:customStyle="1" w:styleId="divider">
    <w:name w:val="divider"/>
    <w:basedOn w:val="Normal"/>
    <w:pPr>
      <w:spacing w:before="100" w:beforeAutospacing="1" w:after="100" w:afterAutospacing="1"/>
    </w:pPr>
  </w:style>
  <w:style w:type="paragraph" w:customStyle="1" w:styleId="nav-divider">
    <w:name w:val="nav-divider"/>
    <w:basedOn w:val="Normal"/>
    <w:pPr>
      <w:spacing w:before="100" w:beforeAutospacing="1" w:after="100" w:afterAutospacing="1"/>
    </w:pPr>
  </w:style>
  <w:style w:type="paragraph" w:customStyle="1" w:styleId="icon-bar">
    <w:name w:val="icon-bar"/>
    <w:basedOn w:val="Normal"/>
    <w:pPr>
      <w:spacing w:before="100" w:beforeAutospacing="1" w:after="100" w:afterAutospacing="1"/>
    </w:pPr>
  </w:style>
  <w:style w:type="paragraph" w:customStyle="1" w:styleId="navbar-link">
    <w:name w:val="navbar-link"/>
    <w:basedOn w:val="Normal"/>
    <w:pPr>
      <w:spacing w:before="100" w:beforeAutospacing="1" w:after="100" w:afterAutospacing="1"/>
    </w:pPr>
  </w:style>
  <w:style w:type="paragraph" w:customStyle="1" w:styleId="Caption1">
    <w:name w:val="Caption1"/>
    <w:basedOn w:val="Normal"/>
    <w:pPr>
      <w:spacing w:before="100" w:beforeAutospacing="1" w:after="100" w:afterAutospacing="1"/>
    </w:pPr>
  </w:style>
  <w:style w:type="paragraph" w:customStyle="1" w:styleId="alert-link">
    <w:name w:val="alert-link"/>
    <w:basedOn w:val="Normal"/>
    <w:pPr>
      <w:spacing w:before="100" w:beforeAutospacing="1" w:after="100" w:afterAutospacing="1"/>
    </w:pPr>
  </w:style>
  <w:style w:type="paragraph" w:customStyle="1" w:styleId="icon-prev">
    <w:name w:val="icon-prev"/>
    <w:basedOn w:val="Normal"/>
    <w:pPr>
      <w:spacing w:before="100" w:beforeAutospacing="1" w:after="100" w:afterAutospacing="1"/>
    </w:pPr>
  </w:style>
  <w:style w:type="paragraph" w:customStyle="1" w:styleId="icon-next">
    <w:name w:val="icon-next"/>
    <w:basedOn w:val="Normal"/>
    <w:pPr>
      <w:spacing w:before="100" w:beforeAutospacing="1" w:after="100" w:afterAutospacing="1"/>
    </w:pPr>
  </w:style>
  <w:style w:type="paragraph" w:customStyle="1" w:styleId="active">
    <w:name w:val="active"/>
    <w:basedOn w:val="Normal"/>
    <w:pPr>
      <w:spacing w:before="100" w:beforeAutospacing="1" w:after="100" w:afterAutospacing="1"/>
    </w:pPr>
  </w:style>
  <w:style w:type="paragraph" w:customStyle="1" w:styleId="ss-home-title">
    <w:name w:val="ss-home-title"/>
    <w:basedOn w:val="Normal"/>
    <w:pPr>
      <w:spacing w:before="100" w:beforeAutospacing="1" w:after="100" w:afterAutospacing="1"/>
    </w:pPr>
  </w:style>
  <w:style w:type="paragraph" w:customStyle="1" w:styleId="ss-list-holder">
    <w:name w:val="ss-list-holder"/>
    <w:basedOn w:val="Normal"/>
    <w:pPr>
      <w:spacing w:before="100" w:beforeAutospacing="1" w:after="100" w:afterAutospacing="1"/>
    </w:pPr>
  </w:style>
  <w:style w:type="paragraph" w:customStyle="1" w:styleId="pass">
    <w:name w:val="pass"/>
    <w:basedOn w:val="Normal"/>
    <w:pPr>
      <w:spacing w:before="100" w:beforeAutospacing="1" w:after="100" w:afterAutospacing="1"/>
    </w:pPr>
  </w:style>
  <w:style w:type="paragraph" w:customStyle="1" w:styleId="error">
    <w:name w:val="error"/>
    <w:basedOn w:val="Normal"/>
    <w:pPr>
      <w:spacing w:before="100" w:beforeAutospacing="1" w:after="100" w:afterAutospacing="1"/>
    </w:pPr>
  </w:style>
  <w:style w:type="paragraph" w:customStyle="1" w:styleId="s11">
    <w:name w:val="s11"/>
    <w:basedOn w:val="Normal"/>
    <w:pPr>
      <w:spacing w:before="100" w:beforeAutospacing="1" w:after="100" w:afterAutospacing="1"/>
    </w:pPr>
  </w:style>
  <w:style w:type="paragraph" w:customStyle="1" w:styleId="zebradialogtitle">
    <w:name w:val="zebradialog_title"/>
    <w:basedOn w:val="Normal"/>
    <w:pPr>
      <w:spacing w:before="100" w:beforeAutospacing="1" w:after="100" w:afterAutospacing="1"/>
    </w:pPr>
  </w:style>
  <w:style w:type="paragraph" w:customStyle="1" w:styleId="zebradialogbody">
    <w:name w:val="zebradialog_body"/>
    <w:basedOn w:val="Normal"/>
    <w:pPr>
      <w:spacing w:before="100" w:beforeAutospacing="1" w:after="100" w:afterAutospacing="1"/>
    </w:pPr>
  </w:style>
  <w:style w:type="paragraph" w:customStyle="1" w:styleId="zebradialogicon">
    <w:name w:val="zebradialog_icon"/>
    <w:basedOn w:val="Normal"/>
    <w:pPr>
      <w:spacing w:before="100" w:beforeAutospacing="1" w:after="100" w:afterAutospacing="1"/>
    </w:pPr>
  </w:style>
  <w:style w:type="paragraph" w:customStyle="1" w:styleId="zebradialogconfirmation">
    <w:name w:val="zebradialog_confirmation"/>
    <w:basedOn w:val="Normal"/>
    <w:pPr>
      <w:spacing w:before="100" w:beforeAutospacing="1" w:after="100" w:afterAutospacing="1"/>
    </w:pPr>
  </w:style>
  <w:style w:type="paragraph" w:customStyle="1" w:styleId="zebradialogerror">
    <w:name w:val="zebradialog_error"/>
    <w:basedOn w:val="Normal"/>
    <w:pPr>
      <w:spacing w:before="100" w:beforeAutospacing="1" w:after="100" w:afterAutospacing="1"/>
    </w:pPr>
  </w:style>
  <w:style w:type="paragraph" w:customStyle="1" w:styleId="zebradialoginformation">
    <w:name w:val="zebradialog_information"/>
    <w:basedOn w:val="Normal"/>
    <w:pPr>
      <w:spacing w:before="100" w:beforeAutospacing="1" w:after="100" w:afterAutospacing="1"/>
    </w:pPr>
  </w:style>
  <w:style w:type="paragraph" w:customStyle="1" w:styleId="zebradialogquestion">
    <w:name w:val="zebradialog_question"/>
    <w:basedOn w:val="Normal"/>
    <w:pPr>
      <w:spacing w:before="100" w:beforeAutospacing="1" w:after="100" w:afterAutospacing="1"/>
    </w:pPr>
  </w:style>
  <w:style w:type="paragraph" w:customStyle="1" w:styleId="zebradialogwarning">
    <w:name w:val="zebradialog_warning"/>
    <w:basedOn w:val="Normal"/>
    <w:pPr>
      <w:spacing w:before="100" w:beforeAutospacing="1" w:after="100" w:afterAutospacing="1"/>
    </w:pPr>
  </w:style>
  <w:style w:type="paragraph" w:customStyle="1" w:styleId="zebradialogbuttons">
    <w:name w:val="zebradialog_buttons"/>
    <w:basedOn w:val="Normal"/>
    <w:pPr>
      <w:spacing w:before="100" w:beforeAutospacing="1" w:after="100" w:afterAutospacing="1"/>
    </w:pPr>
  </w:style>
  <w:style w:type="paragraph" w:customStyle="1" w:styleId="ui-datepicker-header">
    <w:name w:val="ui-datepicker-header"/>
    <w:basedOn w:val="Normal"/>
    <w:pPr>
      <w:spacing w:before="100" w:beforeAutospacing="1" w:after="100" w:afterAutospacing="1"/>
    </w:pPr>
  </w:style>
  <w:style w:type="paragraph" w:customStyle="1" w:styleId="ui-datepicker-prev">
    <w:name w:val="ui-datepicker-prev"/>
    <w:basedOn w:val="Normal"/>
    <w:pPr>
      <w:spacing w:before="100" w:beforeAutospacing="1" w:after="100" w:afterAutospacing="1"/>
    </w:pPr>
  </w:style>
  <w:style w:type="paragraph" w:customStyle="1" w:styleId="ui-datepicker-next">
    <w:name w:val="ui-datepicker-next"/>
    <w:basedOn w:val="Normal"/>
    <w:pPr>
      <w:spacing w:before="100" w:beforeAutospacing="1" w:after="100" w:afterAutospacing="1"/>
    </w:pPr>
  </w:style>
  <w:style w:type="paragraph" w:customStyle="1" w:styleId="ui-datepicker-title">
    <w:name w:val="ui-datepicker-title"/>
    <w:basedOn w:val="Normal"/>
    <w:pPr>
      <w:spacing w:before="100" w:beforeAutospacing="1" w:after="100" w:afterAutospacing="1"/>
    </w:pPr>
  </w:style>
  <w:style w:type="paragraph" w:customStyle="1" w:styleId="ui-datepicker-buttonpane">
    <w:name w:val="ui-datepicker-buttonpane"/>
    <w:basedOn w:val="Normal"/>
    <w:pPr>
      <w:spacing w:before="100" w:beforeAutospacing="1" w:after="100" w:afterAutospacing="1"/>
    </w:pPr>
  </w:style>
  <w:style w:type="paragraph" w:customStyle="1" w:styleId="ui-datepicker-group">
    <w:name w:val="ui-datepicker-group"/>
    <w:basedOn w:val="Normal"/>
    <w:pPr>
      <w:spacing w:before="100" w:beforeAutospacing="1" w:after="100" w:afterAutospacing="1"/>
    </w:pPr>
  </w:style>
  <w:style w:type="paragraph" w:customStyle="1" w:styleId="ui-slider-handle">
    <w:name w:val="ui-slider-handle"/>
    <w:basedOn w:val="Normal"/>
    <w:pPr>
      <w:spacing w:before="100" w:beforeAutospacing="1" w:after="100" w:afterAutospacing="1"/>
    </w:pPr>
  </w:style>
  <w:style w:type="paragraph" w:customStyle="1" w:styleId="ui-slider-range">
    <w:name w:val="ui-slider-range"/>
    <w:basedOn w:val="Normal"/>
    <w:pPr>
      <w:spacing w:before="100" w:beforeAutospacing="1" w:after="100" w:afterAutospacing="1"/>
    </w:pPr>
  </w:style>
  <w:style w:type="paragraph" w:customStyle="1" w:styleId="report-abuse">
    <w:name w:val="report-abuse"/>
    <w:basedOn w:val="Normal"/>
    <w:pPr>
      <w:spacing w:before="100" w:beforeAutospacing="1" w:after="100" w:afterAutospacing="1"/>
    </w:pPr>
  </w:style>
  <w:style w:type="paragraph" w:customStyle="1" w:styleId="Title1">
    <w:name w:val="Title1"/>
    <w:basedOn w:val="Normal"/>
    <w:pPr>
      <w:spacing w:before="100" w:beforeAutospacing="1" w:after="100" w:afterAutospacing="1"/>
    </w:pPr>
  </w:style>
  <w:style w:type="paragraph" w:customStyle="1" w:styleId="desc">
    <w:name w:val="desc"/>
    <w:basedOn w:val="Normal"/>
    <w:pPr>
      <w:spacing w:before="100" w:beforeAutospacing="1" w:after="100" w:afterAutospacing="1"/>
    </w:pPr>
  </w:style>
  <w:style w:type="paragraph" w:customStyle="1" w:styleId="paging">
    <w:name w:val="paging"/>
    <w:basedOn w:val="Normal"/>
    <w:pPr>
      <w:spacing w:before="100" w:beforeAutospacing="1" w:after="100" w:afterAutospacing="1"/>
    </w:pPr>
  </w:style>
  <w:style w:type="paragraph" w:customStyle="1" w:styleId="ss-question-title">
    <w:name w:val="ss-question-title"/>
    <w:basedOn w:val="Normal"/>
    <w:pPr>
      <w:spacing w:before="100" w:beforeAutospacing="1" w:after="100" w:afterAutospacing="1"/>
    </w:pPr>
  </w:style>
  <w:style w:type="paragraph" w:customStyle="1" w:styleId="ss-col-left">
    <w:name w:val="ss-col-left"/>
    <w:basedOn w:val="Normal"/>
    <w:pPr>
      <w:spacing w:before="100" w:beforeAutospacing="1" w:after="100" w:afterAutospacing="1"/>
    </w:pPr>
  </w:style>
  <w:style w:type="paragraph" w:customStyle="1" w:styleId="ss-col-right">
    <w:name w:val="ss-col-right"/>
    <w:basedOn w:val="Normal"/>
    <w:pPr>
      <w:spacing w:before="100" w:beforeAutospacing="1" w:after="100" w:afterAutospacing="1"/>
    </w:pPr>
  </w:style>
  <w:style w:type="paragraph" w:customStyle="1" w:styleId="ss-image-box">
    <w:name w:val="ss-image-box"/>
    <w:basedOn w:val="Normal"/>
    <w:pPr>
      <w:spacing w:before="100" w:beforeAutospacing="1" w:after="100" w:afterAutospacing="1"/>
    </w:pPr>
  </w:style>
  <w:style w:type="paragraph" w:customStyle="1" w:styleId="ss-image-icon">
    <w:name w:val="ss-image-icon"/>
    <w:basedOn w:val="Normal"/>
    <w:pPr>
      <w:spacing w:before="100" w:beforeAutospacing="1" w:after="100" w:afterAutospacing="1"/>
    </w:pPr>
  </w:style>
  <w:style w:type="paragraph" w:customStyle="1" w:styleId="emoji-rating">
    <w:name w:val="emoji-rating"/>
    <w:basedOn w:val="Normal"/>
    <w:pPr>
      <w:spacing w:before="100" w:beforeAutospacing="1" w:after="100" w:afterAutospacing="1"/>
    </w:pPr>
  </w:style>
  <w:style w:type="paragraph" w:customStyle="1" w:styleId="ss-image-wrapper">
    <w:name w:val="ss-image-wrapper"/>
    <w:basedOn w:val="Normal"/>
    <w:pPr>
      <w:spacing w:before="100" w:beforeAutospacing="1" w:after="100" w:afterAutospacing="1"/>
    </w:pPr>
  </w:style>
  <w:style w:type="paragraph" w:customStyle="1" w:styleId="ss-image-caption">
    <w:name w:val="ss-image-caption"/>
    <w:basedOn w:val="Normal"/>
    <w:pPr>
      <w:spacing w:before="100" w:beforeAutospacing="1" w:after="100" w:afterAutospacing="1"/>
    </w:pPr>
  </w:style>
  <w:style w:type="paragraph" w:customStyle="1" w:styleId="ss-option-heading">
    <w:name w:val="ss-option-heading"/>
    <w:basedOn w:val="Normal"/>
    <w:pPr>
      <w:spacing w:before="100" w:beforeAutospacing="1" w:after="100" w:afterAutospacing="1"/>
    </w:pPr>
  </w:style>
  <w:style w:type="paragraph" w:customStyle="1" w:styleId="ss-last-li">
    <w:name w:val="ss-last-li"/>
    <w:basedOn w:val="Normal"/>
    <w:pPr>
      <w:spacing w:before="100" w:beforeAutospacing="1" w:after="100" w:afterAutospacing="1"/>
    </w:pPr>
  </w:style>
  <w:style w:type="paragraph" w:customStyle="1" w:styleId="small1">
    <w:name w:val="small1"/>
    <w:basedOn w:val="Normal"/>
    <w:pPr>
      <w:spacing w:after="150"/>
    </w:pPr>
    <w:rPr>
      <w:color w:val="999999"/>
      <w:sz w:val="16"/>
      <w:szCs w:val="16"/>
    </w:rPr>
  </w:style>
  <w:style w:type="paragraph" w:customStyle="1" w:styleId="small2">
    <w:name w:val="small2"/>
    <w:basedOn w:val="Normal"/>
    <w:pPr>
      <w:spacing w:after="150"/>
    </w:pPr>
    <w:rPr>
      <w:color w:val="999999"/>
      <w:sz w:val="16"/>
      <w:szCs w:val="16"/>
    </w:rPr>
  </w:style>
  <w:style w:type="paragraph" w:customStyle="1" w:styleId="small3">
    <w:name w:val="small3"/>
    <w:basedOn w:val="Normal"/>
    <w:pPr>
      <w:spacing w:after="150"/>
    </w:pPr>
    <w:rPr>
      <w:color w:val="999999"/>
      <w:sz w:val="16"/>
      <w:szCs w:val="16"/>
    </w:rPr>
  </w:style>
  <w:style w:type="paragraph" w:customStyle="1" w:styleId="small4">
    <w:name w:val="small4"/>
    <w:basedOn w:val="Normal"/>
    <w:pPr>
      <w:spacing w:after="150"/>
    </w:pPr>
    <w:rPr>
      <w:color w:val="999999"/>
      <w:sz w:val="18"/>
      <w:szCs w:val="18"/>
    </w:rPr>
  </w:style>
  <w:style w:type="paragraph" w:customStyle="1" w:styleId="small5">
    <w:name w:val="small5"/>
    <w:basedOn w:val="Normal"/>
    <w:pPr>
      <w:spacing w:after="150"/>
    </w:pPr>
    <w:rPr>
      <w:color w:val="999999"/>
      <w:sz w:val="18"/>
      <w:szCs w:val="18"/>
    </w:rPr>
  </w:style>
  <w:style w:type="paragraph" w:customStyle="1" w:styleId="small6">
    <w:name w:val="small6"/>
    <w:basedOn w:val="Normal"/>
    <w:pPr>
      <w:spacing w:after="150"/>
    </w:pPr>
    <w:rPr>
      <w:color w:val="999999"/>
      <w:sz w:val="18"/>
      <w:szCs w:val="18"/>
    </w:rPr>
  </w:style>
  <w:style w:type="paragraph" w:customStyle="1" w:styleId="small7">
    <w:name w:val="small7"/>
    <w:basedOn w:val="Normal"/>
    <w:pPr>
      <w:spacing w:after="150"/>
    </w:pPr>
    <w:rPr>
      <w:color w:val="999999"/>
      <w:sz w:val="16"/>
      <w:szCs w:val="16"/>
    </w:rPr>
  </w:style>
  <w:style w:type="paragraph" w:customStyle="1" w:styleId="small8">
    <w:name w:val="small8"/>
    <w:basedOn w:val="Normal"/>
    <w:pPr>
      <w:spacing w:after="150"/>
    </w:pPr>
    <w:rPr>
      <w:color w:val="999999"/>
      <w:sz w:val="16"/>
      <w:szCs w:val="16"/>
    </w:rPr>
  </w:style>
  <w:style w:type="paragraph" w:customStyle="1" w:styleId="small9">
    <w:name w:val="small9"/>
    <w:basedOn w:val="Normal"/>
    <w:pPr>
      <w:spacing w:after="150"/>
    </w:pPr>
    <w:rPr>
      <w:color w:val="999999"/>
      <w:sz w:val="16"/>
      <w:szCs w:val="16"/>
    </w:rPr>
  </w:style>
  <w:style w:type="paragraph" w:customStyle="1" w:styleId="small10">
    <w:name w:val="small10"/>
    <w:basedOn w:val="Normal"/>
    <w:pPr>
      <w:spacing w:after="150"/>
    </w:pPr>
    <w:rPr>
      <w:color w:val="999999"/>
      <w:sz w:val="18"/>
      <w:szCs w:val="18"/>
    </w:rPr>
  </w:style>
  <w:style w:type="paragraph" w:customStyle="1" w:styleId="small11">
    <w:name w:val="small11"/>
    <w:basedOn w:val="Normal"/>
    <w:pPr>
      <w:spacing w:after="150"/>
    </w:pPr>
    <w:rPr>
      <w:color w:val="999999"/>
      <w:sz w:val="18"/>
      <w:szCs w:val="18"/>
    </w:rPr>
  </w:style>
  <w:style w:type="paragraph" w:customStyle="1" w:styleId="small12">
    <w:name w:val="small12"/>
    <w:basedOn w:val="Normal"/>
    <w:pPr>
      <w:spacing w:after="150"/>
    </w:pPr>
    <w:rPr>
      <w:color w:val="999999"/>
      <w:sz w:val="18"/>
      <w:szCs w:val="18"/>
    </w:rPr>
  </w:style>
  <w:style w:type="paragraph" w:customStyle="1" w:styleId="table1">
    <w:name w:val="table1"/>
    <w:basedOn w:val="Normal"/>
    <w:pPr>
      <w:shd w:val="clear" w:color="auto" w:fill="FFFFFF"/>
      <w:spacing w:after="300"/>
    </w:pPr>
  </w:style>
  <w:style w:type="paragraph" w:customStyle="1" w:styleId="form-control1">
    <w:name w:val="form-control1"/>
    <w:basedOn w:val="Normal"/>
    <w:pPr>
      <w:pBdr>
        <w:top w:val="single" w:sz="6" w:space="5" w:color="CCCCCC"/>
        <w:left w:val="single" w:sz="6" w:space="9" w:color="CCCCCC"/>
        <w:bottom w:val="single" w:sz="6" w:space="5" w:color="CCCCCC"/>
        <w:right w:val="single" w:sz="6" w:space="9" w:color="CCCCCC"/>
      </w:pBdr>
      <w:shd w:val="clear" w:color="auto" w:fill="FFFFFF"/>
      <w:spacing w:after="150"/>
    </w:pPr>
    <w:rPr>
      <w:color w:val="555555"/>
      <w:sz w:val="21"/>
      <w:szCs w:val="21"/>
    </w:rPr>
  </w:style>
  <w:style w:type="paragraph" w:customStyle="1" w:styleId="form-control-feedback1">
    <w:name w:val="form-control-feedback1"/>
    <w:basedOn w:val="Normal"/>
    <w:pPr>
      <w:spacing w:after="150" w:line="510" w:lineRule="atLeast"/>
      <w:jc w:val="center"/>
    </w:pPr>
  </w:style>
  <w:style w:type="paragraph" w:customStyle="1" w:styleId="help-block1">
    <w:name w:val="help-block1"/>
    <w:basedOn w:val="Normal"/>
    <w:pPr>
      <w:spacing w:before="75" w:after="150"/>
    </w:pPr>
    <w:rPr>
      <w:color w:val="3C763D"/>
    </w:rPr>
  </w:style>
  <w:style w:type="paragraph" w:customStyle="1" w:styleId="control-label1">
    <w:name w:val="control-label1"/>
    <w:basedOn w:val="Normal"/>
    <w:pPr>
      <w:spacing w:after="150"/>
    </w:pPr>
    <w:rPr>
      <w:color w:val="3C763D"/>
    </w:rPr>
  </w:style>
  <w:style w:type="paragraph" w:customStyle="1" w:styleId="radio1">
    <w:name w:val="radio1"/>
    <w:basedOn w:val="Normal"/>
    <w:pPr>
      <w:spacing w:before="150" w:after="150"/>
    </w:pPr>
    <w:rPr>
      <w:color w:val="3C763D"/>
    </w:rPr>
  </w:style>
  <w:style w:type="paragraph" w:customStyle="1" w:styleId="checkbox1">
    <w:name w:val="checkbox1"/>
    <w:basedOn w:val="Normal"/>
    <w:pPr>
      <w:spacing w:before="150" w:after="150"/>
    </w:pPr>
    <w:rPr>
      <w:color w:val="3C763D"/>
    </w:rPr>
  </w:style>
  <w:style w:type="paragraph" w:customStyle="1" w:styleId="radio-inline1">
    <w:name w:val="radio-inline1"/>
    <w:basedOn w:val="Normal"/>
    <w:pPr>
      <w:textAlignment w:val="center"/>
    </w:pPr>
    <w:rPr>
      <w:color w:val="3C763D"/>
    </w:rPr>
  </w:style>
  <w:style w:type="paragraph" w:customStyle="1" w:styleId="checkbox-inline1">
    <w:name w:val="checkbox-inline1"/>
    <w:basedOn w:val="Normal"/>
    <w:pPr>
      <w:textAlignment w:val="center"/>
    </w:pPr>
    <w:rPr>
      <w:color w:val="3C763D"/>
    </w:rPr>
  </w:style>
  <w:style w:type="paragraph" w:customStyle="1" w:styleId="form-control2">
    <w:name w:val="form-control2"/>
    <w:basedOn w:val="Normal"/>
    <w:pPr>
      <w:pBdr>
        <w:top w:val="single" w:sz="6" w:space="5" w:color="3C763D"/>
        <w:left w:val="single" w:sz="6" w:space="9" w:color="3C763D"/>
        <w:bottom w:val="single" w:sz="6" w:space="5" w:color="3C763D"/>
        <w:right w:val="single" w:sz="6" w:space="9" w:color="3C763D"/>
      </w:pBdr>
      <w:shd w:val="clear" w:color="auto" w:fill="FFFFFF"/>
      <w:spacing w:after="150"/>
    </w:pPr>
    <w:rPr>
      <w:color w:val="555555"/>
      <w:sz w:val="21"/>
      <w:szCs w:val="21"/>
    </w:rPr>
  </w:style>
  <w:style w:type="paragraph" w:customStyle="1" w:styleId="input-group-addon1">
    <w:name w:val="input-group-addon1"/>
    <w:basedOn w:val="Normal"/>
    <w:pPr>
      <w:pBdr>
        <w:top w:val="single" w:sz="6" w:space="5" w:color="3C763D"/>
        <w:left w:val="single" w:sz="6" w:space="9" w:color="3C763D"/>
        <w:bottom w:val="single" w:sz="6" w:space="5" w:color="3C763D"/>
        <w:right w:val="single" w:sz="6" w:space="9" w:color="3C763D"/>
      </w:pBdr>
      <w:shd w:val="clear" w:color="auto" w:fill="DFF0D8"/>
      <w:spacing w:after="150"/>
      <w:jc w:val="center"/>
      <w:textAlignment w:val="center"/>
    </w:pPr>
    <w:rPr>
      <w:color w:val="3C763D"/>
      <w:sz w:val="21"/>
      <w:szCs w:val="21"/>
    </w:rPr>
  </w:style>
  <w:style w:type="paragraph" w:customStyle="1" w:styleId="form-control-feedback2">
    <w:name w:val="form-control-feedback2"/>
    <w:basedOn w:val="Normal"/>
    <w:pPr>
      <w:spacing w:after="150"/>
    </w:pPr>
    <w:rPr>
      <w:color w:val="3C763D"/>
    </w:rPr>
  </w:style>
  <w:style w:type="paragraph" w:customStyle="1" w:styleId="help-block2">
    <w:name w:val="help-block2"/>
    <w:basedOn w:val="Normal"/>
    <w:pPr>
      <w:spacing w:before="75" w:after="150"/>
    </w:pPr>
    <w:rPr>
      <w:color w:val="8A6D3B"/>
    </w:rPr>
  </w:style>
  <w:style w:type="paragraph" w:customStyle="1" w:styleId="control-label2">
    <w:name w:val="control-label2"/>
    <w:basedOn w:val="Normal"/>
    <w:pPr>
      <w:spacing w:after="150"/>
    </w:pPr>
    <w:rPr>
      <w:color w:val="8A6D3B"/>
    </w:rPr>
  </w:style>
  <w:style w:type="paragraph" w:customStyle="1" w:styleId="radio2">
    <w:name w:val="radio2"/>
    <w:basedOn w:val="Normal"/>
    <w:pPr>
      <w:spacing w:before="150" w:after="150"/>
    </w:pPr>
    <w:rPr>
      <w:color w:val="8A6D3B"/>
    </w:rPr>
  </w:style>
  <w:style w:type="paragraph" w:customStyle="1" w:styleId="checkbox2">
    <w:name w:val="checkbox2"/>
    <w:basedOn w:val="Normal"/>
    <w:pPr>
      <w:spacing w:before="150" w:after="150"/>
    </w:pPr>
    <w:rPr>
      <w:color w:val="8A6D3B"/>
    </w:rPr>
  </w:style>
  <w:style w:type="paragraph" w:customStyle="1" w:styleId="radio-inline2">
    <w:name w:val="radio-inline2"/>
    <w:basedOn w:val="Normal"/>
    <w:pPr>
      <w:textAlignment w:val="center"/>
    </w:pPr>
    <w:rPr>
      <w:color w:val="8A6D3B"/>
    </w:rPr>
  </w:style>
  <w:style w:type="paragraph" w:customStyle="1" w:styleId="checkbox-inline2">
    <w:name w:val="checkbox-inline2"/>
    <w:basedOn w:val="Normal"/>
    <w:pPr>
      <w:textAlignment w:val="center"/>
    </w:pPr>
    <w:rPr>
      <w:color w:val="8A6D3B"/>
    </w:rPr>
  </w:style>
  <w:style w:type="paragraph" w:customStyle="1" w:styleId="form-control3">
    <w:name w:val="form-control3"/>
    <w:basedOn w:val="Normal"/>
    <w:pPr>
      <w:pBdr>
        <w:top w:val="single" w:sz="6" w:space="5" w:color="8A6D3B"/>
        <w:left w:val="single" w:sz="6" w:space="9" w:color="8A6D3B"/>
        <w:bottom w:val="single" w:sz="6" w:space="5" w:color="8A6D3B"/>
        <w:right w:val="single" w:sz="6" w:space="9" w:color="8A6D3B"/>
      </w:pBdr>
      <w:shd w:val="clear" w:color="auto" w:fill="FFFFFF"/>
      <w:spacing w:after="150"/>
    </w:pPr>
    <w:rPr>
      <w:color w:val="555555"/>
      <w:sz w:val="21"/>
      <w:szCs w:val="21"/>
    </w:rPr>
  </w:style>
  <w:style w:type="paragraph" w:customStyle="1" w:styleId="input-group-addon2">
    <w:name w:val="input-group-addon2"/>
    <w:basedOn w:val="Normal"/>
    <w:pPr>
      <w:pBdr>
        <w:top w:val="single" w:sz="6" w:space="5" w:color="8A6D3B"/>
        <w:left w:val="single" w:sz="6" w:space="9" w:color="8A6D3B"/>
        <w:bottom w:val="single" w:sz="6" w:space="5" w:color="8A6D3B"/>
        <w:right w:val="single" w:sz="6" w:space="9" w:color="8A6D3B"/>
      </w:pBdr>
      <w:shd w:val="clear" w:color="auto" w:fill="FCF8E3"/>
      <w:spacing w:after="150"/>
      <w:jc w:val="center"/>
      <w:textAlignment w:val="center"/>
    </w:pPr>
    <w:rPr>
      <w:color w:val="8A6D3B"/>
      <w:sz w:val="21"/>
      <w:szCs w:val="21"/>
    </w:rPr>
  </w:style>
  <w:style w:type="paragraph" w:customStyle="1" w:styleId="form-control-feedback3">
    <w:name w:val="form-control-feedback3"/>
    <w:basedOn w:val="Normal"/>
    <w:pPr>
      <w:spacing w:after="150"/>
    </w:pPr>
    <w:rPr>
      <w:color w:val="8A6D3B"/>
    </w:rPr>
  </w:style>
  <w:style w:type="paragraph" w:customStyle="1" w:styleId="help-block3">
    <w:name w:val="help-block3"/>
    <w:basedOn w:val="Normal"/>
    <w:pPr>
      <w:spacing w:before="75" w:after="150"/>
    </w:pPr>
    <w:rPr>
      <w:color w:val="A94442"/>
    </w:rPr>
  </w:style>
  <w:style w:type="paragraph" w:customStyle="1" w:styleId="control-label3">
    <w:name w:val="control-label3"/>
    <w:basedOn w:val="Normal"/>
    <w:pPr>
      <w:spacing w:after="150"/>
    </w:pPr>
    <w:rPr>
      <w:color w:val="A94442"/>
    </w:rPr>
  </w:style>
  <w:style w:type="paragraph" w:customStyle="1" w:styleId="radio3">
    <w:name w:val="radio3"/>
    <w:basedOn w:val="Normal"/>
    <w:pPr>
      <w:spacing w:before="150" w:after="150"/>
    </w:pPr>
    <w:rPr>
      <w:color w:val="A94442"/>
    </w:rPr>
  </w:style>
  <w:style w:type="paragraph" w:customStyle="1" w:styleId="checkbox3">
    <w:name w:val="checkbox3"/>
    <w:basedOn w:val="Normal"/>
    <w:pPr>
      <w:spacing w:before="150" w:after="150"/>
    </w:pPr>
    <w:rPr>
      <w:color w:val="A94442"/>
    </w:rPr>
  </w:style>
  <w:style w:type="paragraph" w:customStyle="1" w:styleId="radio-inline3">
    <w:name w:val="radio-inline3"/>
    <w:basedOn w:val="Normal"/>
    <w:pPr>
      <w:textAlignment w:val="center"/>
    </w:pPr>
    <w:rPr>
      <w:color w:val="A94442"/>
    </w:rPr>
  </w:style>
  <w:style w:type="paragraph" w:customStyle="1" w:styleId="checkbox-inline3">
    <w:name w:val="checkbox-inline3"/>
    <w:basedOn w:val="Normal"/>
    <w:pPr>
      <w:textAlignment w:val="center"/>
    </w:pPr>
    <w:rPr>
      <w:color w:val="A94442"/>
    </w:rPr>
  </w:style>
  <w:style w:type="paragraph" w:customStyle="1" w:styleId="form-control4">
    <w:name w:val="form-control4"/>
    <w:basedOn w:val="Normal"/>
    <w:pPr>
      <w:pBdr>
        <w:top w:val="single" w:sz="6" w:space="5" w:color="A94442"/>
        <w:left w:val="single" w:sz="6" w:space="9" w:color="A94442"/>
        <w:bottom w:val="single" w:sz="6" w:space="5" w:color="A94442"/>
        <w:right w:val="single" w:sz="6" w:space="9" w:color="A94442"/>
      </w:pBdr>
      <w:shd w:val="clear" w:color="auto" w:fill="FFFFFF"/>
      <w:spacing w:after="150"/>
    </w:pPr>
    <w:rPr>
      <w:color w:val="555555"/>
      <w:sz w:val="21"/>
      <w:szCs w:val="21"/>
    </w:rPr>
  </w:style>
  <w:style w:type="paragraph" w:customStyle="1" w:styleId="input-group-addon3">
    <w:name w:val="input-group-addon3"/>
    <w:basedOn w:val="Normal"/>
    <w:pPr>
      <w:pBdr>
        <w:top w:val="single" w:sz="6" w:space="5" w:color="A94442"/>
        <w:left w:val="single" w:sz="6" w:space="9" w:color="A94442"/>
        <w:bottom w:val="single" w:sz="6" w:space="5" w:color="A94442"/>
        <w:right w:val="single" w:sz="6" w:space="9" w:color="A94442"/>
      </w:pBdr>
      <w:shd w:val="clear" w:color="auto" w:fill="F2DEDE"/>
      <w:spacing w:after="150"/>
      <w:jc w:val="center"/>
      <w:textAlignment w:val="center"/>
    </w:pPr>
    <w:rPr>
      <w:color w:val="A94442"/>
      <w:sz w:val="21"/>
      <w:szCs w:val="21"/>
    </w:rPr>
  </w:style>
  <w:style w:type="paragraph" w:customStyle="1" w:styleId="form-control-feedback4">
    <w:name w:val="form-control-feedback4"/>
    <w:basedOn w:val="Normal"/>
    <w:pPr>
      <w:spacing w:after="150"/>
    </w:pPr>
    <w:rPr>
      <w:color w:val="A94442"/>
    </w:rPr>
  </w:style>
  <w:style w:type="paragraph" w:customStyle="1" w:styleId="control-label4">
    <w:name w:val="control-label4"/>
    <w:basedOn w:val="Normal"/>
  </w:style>
  <w:style w:type="paragraph" w:customStyle="1" w:styleId="radio4">
    <w:name w:val="radio4"/>
    <w:basedOn w:val="Normal"/>
  </w:style>
  <w:style w:type="paragraph" w:customStyle="1" w:styleId="checkbox4">
    <w:name w:val="checkbox4"/>
    <w:basedOn w:val="Normal"/>
  </w:style>
  <w:style w:type="paragraph" w:customStyle="1" w:styleId="radio-inline4">
    <w:name w:val="radio-inline4"/>
    <w:basedOn w:val="Normal"/>
    <w:pPr>
      <w:textAlignment w:val="center"/>
    </w:pPr>
  </w:style>
  <w:style w:type="paragraph" w:customStyle="1" w:styleId="checkbox-inline4">
    <w:name w:val="checkbox-inline4"/>
    <w:basedOn w:val="Normal"/>
    <w:pPr>
      <w:textAlignment w:val="center"/>
    </w:pPr>
  </w:style>
  <w:style w:type="paragraph" w:customStyle="1" w:styleId="form-group1">
    <w:name w:val="form-group1"/>
    <w:basedOn w:val="Normal"/>
    <w:pPr>
      <w:spacing w:after="225"/>
      <w:ind w:left="-225" w:right="-225"/>
    </w:pPr>
  </w:style>
  <w:style w:type="paragraph" w:customStyle="1" w:styleId="form-control-static1">
    <w:name w:val="form-control-static1"/>
    <w:basedOn w:val="Normal"/>
  </w:style>
  <w:style w:type="paragraph" w:customStyle="1" w:styleId="badge1">
    <w:name w:val="badge1"/>
    <w:basedOn w:val="Normal"/>
    <w:pPr>
      <w:shd w:val="clear" w:color="auto" w:fill="333333"/>
      <w:spacing w:after="150"/>
      <w:jc w:val="center"/>
      <w:textAlignment w:val="baseline"/>
    </w:pPr>
    <w:rPr>
      <w:b/>
      <w:bCs/>
      <w:color w:val="FFFFFF"/>
      <w:sz w:val="18"/>
      <w:szCs w:val="18"/>
    </w:rPr>
  </w:style>
  <w:style w:type="paragraph" w:customStyle="1" w:styleId="badge2">
    <w:name w:val="badge2"/>
    <w:basedOn w:val="Normal"/>
    <w:pPr>
      <w:shd w:val="clear" w:color="auto" w:fill="FFFFFF"/>
      <w:spacing w:after="150"/>
      <w:jc w:val="center"/>
      <w:textAlignment w:val="baseline"/>
    </w:pPr>
    <w:rPr>
      <w:b/>
      <w:bCs/>
      <w:color w:val="428BCA"/>
      <w:sz w:val="18"/>
      <w:szCs w:val="18"/>
    </w:rPr>
  </w:style>
  <w:style w:type="paragraph" w:customStyle="1" w:styleId="badge3">
    <w:name w:val="badge3"/>
    <w:basedOn w:val="Normal"/>
    <w:pPr>
      <w:shd w:val="clear" w:color="auto" w:fill="FFFFFF"/>
      <w:spacing w:after="150"/>
      <w:jc w:val="center"/>
      <w:textAlignment w:val="baseline"/>
    </w:pPr>
    <w:rPr>
      <w:b/>
      <w:bCs/>
      <w:color w:val="5CB85C"/>
      <w:sz w:val="18"/>
      <w:szCs w:val="18"/>
    </w:rPr>
  </w:style>
  <w:style w:type="paragraph" w:customStyle="1" w:styleId="badge4">
    <w:name w:val="badge4"/>
    <w:basedOn w:val="Normal"/>
    <w:pPr>
      <w:shd w:val="clear" w:color="auto" w:fill="FFFFFF"/>
      <w:spacing w:after="150"/>
      <w:jc w:val="center"/>
      <w:textAlignment w:val="baseline"/>
    </w:pPr>
    <w:rPr>
      <w:b/>
      <w:bCs/>
      <w:color w:val="5BC0DE"/>
      <w:sz w:val="18"/>
      <w:szCs w:val="18"/>
    </w:rPr>
  </w:style>
  <w:style w:type="paragraph" w:customStyle="1" w:styleId="badge5">
    <w:name w:val="badge5"/>
    <w:basedOn w:val="Normal"/>
    <w:pPr>
      <w:shd w:val="clear" w:color="auto" w:fill="FFFFFF"/>
      <w:spacing w:after="150"/>
      <w:jc w:val="center"/>
      <w:textAlignment w:val="baseline"/>
    </w:pPr>
    <w:rPr>
      <w:b/>
      <w:bCs/>
      <w:color w:val="F0AD4E"/>
      <w:sz w:val="18"/>
      <w:szCs w:val="18"/>
    </w:rPr>
  </w:style>
  <w:style w:type="paragraph" w:customStyle="1" w:styleId="badge6">
    <w:name w:val="badge6"/>
    <w:basedOn w:val="Normal"/>
    <w:pPr>
      <w:shd w:val="clear" w:color="auto" w:fill="FFFFFF"/>
      <w:spacing w:after="150"/>
      <w:jc w:val="center"/>
      <w:textAlignment w:val="baseline"/>
    </w:pPr>
    <w:rPr>
      <w:b/>
      <w:bCs/>
      <w:color w:val="D9534F"/>
      <w:sz w:val="18"/>
      <w:szCs w:val="18"/>
    </w:rPr>
  </w:style>
  <w:style w:type="paragraph" w:customStyle="1" w:styleId="divider1">
    <w:name w:val="divider1"/>
    <w:basedOn w:val="Normal"/>
    <w:pPr>
      <w:shd w:val="clear" w:color="auto" w:fill="E5E5E5"/>
      <w:spacing w:before="135" w:after="135"/>
    </w:pPr>
  </w:style>
  <w:style w:type="paragraph" w:customStyle="1" w:styleId="caret1">
    <w:name w:val="caret1"/>
    <w:basedOn w:val="Normal"/>
    <w:pPr>
      <w:pBdr>
        <w:bottom w:val="single" w:sz="24" w:space="0" w:color="auto"/>
      </w:pBdr>
      <w:spacing w:after="150"/>
      <w:ind w:left="30"/>
      <w:textAlignment w:val="center"/>
    </w:pPr>
  </w:style>
  <w:style w:type="paragraph" w:customStyle="1" w:styleId="caret2">
    <w:name w:val="caret2"/>
    <w:basedOn w:val="Normal"/>
    <w:pPr>
      <w:pBdr>
        <w:bottom w:val="single" w:sz="24" w:space="0" w:color="auto"/>
      </w:pBdr>
      <w:spacing w:after="150"/>
      <w:ind w:left="30"/>
      <w:textAlignment w:val="center"/>
    </w:pPr>
  </w:style>
  <w:style w:type="paragraph" w:customStyle="1" w:styleId="dropdown-menu1">
    <w:name w:val="dropdown-menu1"/>
    <w:basedOn w:val="Normal"/>
    <w:pPr>
      <w:pBdr>
        <w:top w:val="single" w:sz="6" w:space="4" w:color="CCCCCC"/>
        <w:left w:val="single" w:sz="6" w:space="0" w:color="CCCCCC"/>
        <w:bottom w:val="single" w:sz="6" w:space="4" w:color="CCCCCC"/>
        <w:right w:val="single" w:sz="6" w:space="0" w:color="CCCCCC"/>
      </w:pBdr>
      <w:shd w:val="clear" w:color="auto" w:fill="FFFFFF"/>
      <w:spacing w:before="30" w:after="15"/>
    </w:pPr>
    <w:rPr>
      <w:vanish/>
      <w:sz w:val="21"/>
      <w:szCs w:val="21"/>
    </w:rPr>
  </w:style>
  <w:style w:type="paragraph" w:customStyle="1" w:styleId="dropdown-menu2">
    <w:name w:val="dropdown-menu2"/>
    <w:basedOn w:val="Normal"/>
    <w:pPr>
      <w:pBdr>
        <w:top w:val="single" w:sz="6" w:space="4" w:color="CCCCCC"/>
        <w:left w:val="single" w:sz="6" w:space="0" w:color="CCCCCC"/>
        <w:bottom w:val="single" w:sz="6" w:space="4" w:color="CCCCCC"/>
        <w:right w:val="single" w:sz="6" w:space="0" w:color="CCCCCC"/>
      </w:pBdr>
      <w:shd w:val="clear" w:color="auto" w:fill="FFFFFF"/>
      <w:spacing w:before="30" w:after="15"/>
    </w:pPr>
    <w:rPr>
      <w:vanish/>
      <w:sz w:val="21"/>
      <w:szCs w:val="21"/>
    </w:rPr>
  </w:style>
  <w:style w:type="paragraph" w:customStyle="1" w:styleId="caret3">
    <w:name w:val="caret3"/>
    <w:basedOn w:val="Normal"/>
    <w:pPr>
      <w:pBdr>
        <w:top w:val="single" w:sz="24" w:space="0" w:color="auto"/>
      </w:pBdr>
      <w:spacing w:after="150"/>
      <w:textAlignment w:val="center"/>
    </w:pPr>
  </w:style>
  <w:style w:type="paragraph" w:customStyle="1" w:styleId="caret4">
    <w:name w:val="caret4"/>
    <w:basedOn w:val="Normal"/>
    <w:pPr>
      <w:pBdr>
        <w:top w:val="single" w:sz="36" w:space="0" w:color="auto"/>
      </w:pBdr>
      <w:spacing w:after="150"/>
      <w:ind w:left="30"/>
      <w:textAlignment w:val="center"/>
    </w:pPr>
  </w:style>
  <w:style w:type="paragraph" w:customStyle="1" w:styleId="caret5">
    <w:name w:val="caret5"/>
    <w:basedOn w:val="Normal"/>
    <w:pPr>
      <w:pBdr>
        <w:bottom w:val="single" w:sz="36" w:space="0" w:color="auto"/>
      </w:pBdr>
      <w:spacing w:after="150"/>
      <w:ind w:left="30"/>
      <w:textAlignment w:val="center"/>
    </w:pPr>
  </w:style>
  <w:style w:type="paragraph" w:customStyle="1" w:styleId="form-control5">
    <w:name w:val="form-control5"/>
    <w:basedOn w:val="Normal"/>
    <w:pPr>
      <w:pBdr>
        <w:top w:val="single" w:sz="6" w:space="5" w:color="CCCCCC"/>
        <w:left w:val="single" w:sz="6" w:space="9" w:color="CCCCCC"/>
        <w:bottom w:val="single" w:sz="6" w:space="5" w:color="CCCCCC"/>
        <w:right w:val="single" w:sz="6" w:space="9" w:color="CCCCCC"/>
      </w:pBdr>
      <w:shd w:val="clear" w:color="auto" w:fill="FFFFFF"/>
    </w:pPr>
    <w:rPr>
      <w:color w:val="555555"/>
      <w:sz w:val="21"/>
      <w:szCs w:val="21"/>
    </w:rPr>
  </w:style>
  <w:style w:type="paragraph" w:customStyle="1" w:styleId="nav-divider1">
    <w:name w:val="nav-divider1"/>
    <w:basedOn w:val="Normal"/>
    <w:pPr>
      <w:shd w:val="clear" w:color="auto" w:fill="E5E5E5"/>
      <w:spacing w:before="135" w:after="135"/>
    </w:pPr>
  </w:style>
  <w:style w:type="paragraph" w:customStyle="1" w:styleId="dropdown-menu3">
    <w:name w:val="dropdown-menu3"/>
    <w:basedOn w:val="Normal"/>
    <w:pPr>
      <w:pBdr>
        <w:top w:val="single" w:sz="6" w:space="4" w:color="CCCCCC"/>
        <w:left w:val="single" w:sz="6" w:space="0" w:color="CCCCCC"/>
        <w:bottom w:val="single" w:sz="6" w:space="4" w:color="CCCCCC"/>
        <w:right w:val="single" w:sz="6" w:space="0" w:color="CCCCCC"/>
      </w:pBdr>
      <w:shd w:val="clear" w:color="auto" w:fill="FFFFFF"/>
    </w:pPr>
    <w:rPr>
      <w:vanish/>
      <w:sz w:val="21"/>
      <w:szCs w:val="21"/>
    </w:rPr>
  </w:style>
  <w:style w:type="paragraph" w:customStyle="1" w:styleId="icon-bar1">
    <w:name w:val="icon-bar1"/>
    <w:basedOn w:val="Normal"/>
    <w:pPr>
      <w:spacing w:after="150"/>
    </w:pPr>
  </w:style>
  <w:style w:type="paragraph" w:customStyle="1" w:styleId="navbar-brand1">
    <w:name w:val="navbar-brand1"/>
    <w:basedOn w:val="Normal"/>
    <w:pPr>
      <w:spacing w:after="150" w:line="300" w:lineRule="atLeast"/>
    </w:pPr>
    <w:rPr>
      <w:color w:val="777777"/>
      <w:sz w:val="27"/>
      <w:szCs w:val="27"/>
    </w:rPr>
  </w:style>
  <w:style w:type="paragraph" w:customStyle="1" w:styleId="navbar-text1">
    <w:name w:val="navbar-text1"/>
    <w:basedOn w:val="Normal"/>
    <w:pPr>
      <w:spacing w:before="225" w:after="225"/>
    </w:pPr>
    <w:rPr>
      <w:color w:val="777777"/>
    </w:rPr>
  </w:style>
  <w:style w:type="paragraph" w:customStyle="1" w:styleId="navbar-navlia1">
    <w:name w:val="navbar-nav&gt;li&gt;a1"/>
    <w:basedOn w:val="Normal"/>
    <w:pPr>
      <w:spacing w:after="150" w:line="300" w:lineRule="atLeast"/>
    </w:pPr>
    <w:rPr>
      <w:color w:val="777777"/>
    </w:rPr>
  </w:style>
  <w:style w:type="paragraph" w:customStyle="1" w:styleId="navbar-toggle1">
    <w:name w:val="navbar-toggle1"/>
    <w:basedOn w:val="Normal"/>
    <w:pPr>
      <w:spacing w:before="120" w:after="120"/>
      <w:ind w:right="225"/>
    </w:pPr>
  </w:style>
  <w:style w:type="paragraph" w:customStyle="1" w:styleId="icon-bar2">
    <w:name w:val="icon-bar2"/>
    <w:basedOn w:val="Normal"/>
    <w:pPr>
      <w:shd w:val="clear" w:color="auto" w:fill="888888"/>
      <w:spacing w:after="150"/>
    </w:pPr>
  </w:style>
  <w:style w:type="paragraph" w:customStyle="1" w:styleId="navbar-collapse1">
    <w:name w:val="navbar-collapse1"/>
    <w:basedOn w:val="Normal"/>
    <w:pPr>
      <w:spacing w:after="150"/>
    </w:pPr>
  </w:style>
  <w:style w:type="paragraph" w:customStyle="1" w:styleId="navbar-form1">
    <w:name w:val="navbar-form1"/>
    <w:basedOn w:val="Normal"/>
    <w:pPr>
      <w:spacing w:before="120" w:after="120"/>
      <w:ind w:left="-225" w:right="-225"/>
    </w:pPr>
  </w:style>
  <w:style w:type="paragraph" w:customStyle="1" w:styleId="navbar-link1">
    <w:name w:val="navbar-link1"/>
    <w:basedOn w:val="Normal"/>
    <w:pPr>
      <w:spacing w:after="150"/>
    </w:pPr>
    <w:rPr>
      <w:color w:val="777777"/>
    </w:rPr>
  </w:style>
  <w:style w:type="paragraph" w:customStyle="1" w:styleId="navbar-link2">
    <w:name w:val="navbar-link2"/>
    <w:basedOn w:val="Normal"/>
    <w:pPr>
      <w:spacing w:after="150"/>
    </w:pPr>
    <w:rPr>
      <w:color w:val="333333"/>
    </w:rPr>
  </w:style>
  <w:style w:type="paragraph" w:customStyle="1" w:styleId="navbar-brand2">
    <w:name w:val="navbar-brand2"/>
    <w:basedOn w:val="Normal"/>
    <w:pPr>
      <w:spacing w:after="150" w:line="300" w:lineRule="atLeast"/>
    </w:pPr>
    <w:rPr>
      <w:color w:val="999999"/>
      <w:sz w:val="27"/>
      <w:szCs w:val="27"/>
    </w:rPr>
  </w:style>
  <w:style w:type="paragraph" w:customStyle="1" w:styleId="navbar-text2">
    <w:name w:val="navbar-text2"/>
    <w:basedOn w:val="Normal"/>
    <w:pPr>
      <w:spacing w:before="225" w:after="225"/>
    </w:pPr>
    <w:rPr>
      <w:color w:val="999999"/>
    </w:rPr>
  </w:style>
  <w:style w:type="paragraph" w:customStyle="1" w:styleId="navbar-navlia2">
    <w:name w:val="navbar-nav&gt;li&gt;a2"/>
    <w:basedOn w:val="Normal"/>
    <w:pPr>
      <w:spacing w:after="150" w:line="300" w:lineRule="atLeast"/>
    </w:pPr>
    <w:rPr>
      <w:color w:val="999999"/>
    </w:rPr>
  </w:style>
  <w:style w:type="paragraph" w:customStyle="1" w:styleId="navbar-toggle2">
    <w:name w:val="navbar-toggle2"/>
    <w:basedOn w:val="Normal"/>
    <w:pPr>
      <w:spacing w:before="120" w:after="120"/>
      <w:ind w:right="225"/>
    </w:pPr>
  </w:style>
  <w:style w:type="paragraph" w:customStyle="1" w:styleId="icon-bar3">
    <w:name w:val="icon-bar3"/>
    <w:basedOn w:val="Normal"/>
    <w:pPr>
      <w:shd w:val="clear" w:color="auto" w:fill="FFFFFF"/>
      <w:spacing w:after="150"/>
    </w:pPr>
  </w:style>
  <w:style w:type="paragraph" w:customStyle="1" w:styleId="navbar-collapse2">
    <w:name w:val="navbar-collapse2"/>
    <w:basedOn w:val="Normal"/>
    <w:pPr>
      <w:spacing w:after="150"/>
    </w:pPr>
  </w:style>
  <w:style w:type="paragraph" w:customStyle="1" w:styleId="navbar-form2">
    <w:name w:val="navbar-form2"/>
    <w:basedOn w:val="Normal"/>
    <w:pPr>
      <w:spacing w:before="120" w:after="120"/>
      <w:ind w:left="-225" w:right="-225"/>
    </w:pPr>
  </w:style>
  <w:style w:type="paragraph" w:customStyle="1" w:styleId="navbar-link3">
    <w:name w:val="navbar-link3"/>
    <w:basedOn w:val="Normal"/>
    <w:pPr>
      <w:spacing w:after="150"/>
    </w:pPr>
    <w:rPr>
      <w:color w:val="999999"/>
    </w:rPr>
  </w:style>
  <w:style w:type="paragraph" w:customStyle="1" w:styleId="navbar-link4">
    <w:name w:val="navbar-link4"/>
    <w:basedOn w:val="Normal"/>
    <w:pPr>
      <w:spacing w:after="150"/>
    </w:pPr>
    <w:rPr>
      <w:color w:val="FFFFFF"/>
    </w:rPr>
  </w:style>
  <w:style w:type="paragraph" w:customStyle="1" w:styleId="badge7">
    <w:name w:val="badge7"/>
    <w:basedOn w:val="Normal"/>
    <w:pPr>
      <w:shd w:val="clear" w:color="auto" w:fill="999999"/>
      <w:spacing w:after="150"/>
      <w:jc w:val="center"/>
      <w:textAlignment w:val="baseline"/>
    </w:pPr>
    <w:rPr>
      <w:b/>
      <w:bCs/>
      <w:color w:val="FFFFFF"/>
      <w:sz w:val="18"/>
      <w:szCs w:val="18"/>
    </w:rPr>
  </w:style>
  <w:style w:type="paragraph" w:customStyle="1" w:styleId="caption10">
    <w:name w:val="caption1"/>
    <w:basedOn w:val="Normal"/>
    <w:pPr>
      <w:spacing w:after="150"/>
    </w:pPr>
    <w:rPr>
      <w:color w:val="333333"/>
    </w:rPr>
  </w:style>
  <w:style w:type="paragraph" w:customStyle="1" w:styleId="alert-link1">
    <w:name w:val="alert-link1"/>
    <w:basedOn w:val="Normal"/>
    <w:pPr>
      <w:spacing w:after="150"/>
    </w:pPr>
    <w:rPr>
      <w:b/>
      <w:bCs/>
    </w:rPr>
  </w:style>
  <w:style w:type="paragraph" w:customStyle="1" w:styleId="alert-link2">
    <w:name w:val="alert-link2"/>
    <w:basedOn w:val="Normal"/>
    <w:pPr>
      <w:spacing w:after="150"/>
    </w:pPr>
    <w:rPr>
      <w:color w:val="2B542C"/>
    </w:rPr>
  </w:style>
  <w:style w:type="paragraph" w:customStyle="1" w:styleId="alert-link3">
    <w:name w:val="alert-link3"/>
    <w:basedOn w:val="Normal"/>
    <w:pPr>
      <w:spacing w:after="150"/>
    </w:pPr>
    <w:rPr>
      <w:color w:val="245269"/>
    </w:rPr>
  </w:style>
  <w:style w:type="paragraph" w:customStyle="1" w:styleId="alert-link4">
    <w:name w:val="alert-link4"/>
    <w:basedOn w:val="Normal"/>
    <w:pPr>
      <w:spacing w:after="150"/>
    </w:pPr>
    <w:rPr>
      <w:color w:val="66512C"/>
    </w:rPr>
  </w:style>
  <w:style w:type="paragraph" w:customStyle="1" w:styleId="alert-link5">
    <w:name w:val="alert-link5"/>
    <w:basedOn w:val="Normal"/>
    <w:pPr>
      <w:spacing w:after="150"/>
    </w:pPr>
    <w:rPr>
      <w:color w:val="843534"/>
    </w:rPr>
  </w:style>
  <w:style w:type="paragraph" w:customStyle="1" w:styleId="media1">
    <w:name w:val="media1"/>
    <w:basedOn w:val="Normal"/>
    <w:pPr>
      <w:spacing w:before="225" w:after="150"/>
    </w:pPr>
  </w:style>
  <w:style w:type="paragraph" w:customStyle="1" w:styleId="list-group-item-heading1">
    <w:name w:val="list-group-item-heading1"/>
    <w:basedOn w:val="Normal"/>
    <w:pPr>
      <w:spacing w:after="75"/>
    </w:pPr>
    <w:rPr>
      <w:color w:val="333333"/>
    </w:rPr>
  </w:style>
  <w:style w:type="paragraph" w:customStyle="1" w:styleId="panel1">
    <w:name w:val="panel1"/>
    <w:basedOn w:val="Normal"/>
    <w:pPr>
      <w:shd w:val="clear" w:color="auto" w:fill="FFFFFF"/>
    </w:pPr>
  </w:style>
  <w:style w:type="paragraph" w:customStyle="1" w:styleId="panel-heading1">
    <w:name w:val="panel-heading1"/>
    <w:basedOn w:val="Normal"/>
    <w:pPr>
      <w:spacing w:after="150"/>
    </w:pPr>
  </w:style>
  <w:style w:type="paragraph" w:customStyle="1" w:styleId="panel-footer1">
    <w:name w:val="panel-footer1"/>
    <w:basedOn w:val="Normal"/>
    <w:pPr>
      <w:shd w:val="clear" w:color="auto" w:fill="F5F5F5"/>
      <w:spacing w:after="150"/>
    </w:pPr>
  </w:style>
  <w:style w:type="paragraph" w:customStyle="1" w:styleId="close1">
    <w:name w:val="close1"/>
    <w:basedOn w:val="Normal"/>
    <w:pPr>
      <w:spacing w:after="150"/>
    </w:pPr>
    <w:rPr>
      <w:b/>
      <w:bCs/>
      <w:color w:val="000000"/>
      <w:sz w:val="32"/>
      <w:szCs w:val="32"/>
    </w:rPr>
  </w:style>
  <w:style w:type="paragraph" w:customStyle="1" w:styleId="icon-prev1">
    <w:name w:val="icon-prev1"/>
    <w:basedOn w:val="Normal"/>
    <w:pPr>
      <w:spacing w:after="150"/>
      <w:ind w:left="-150"/>
    </w:pPr>
  </w:style>
  <w:style w:type="paragraph" w:customStyle="1" w:styleId="icon-next1">
    <w:name w:val="icon-next1"/>
    <w:basedOn w:val="Normal"/>
    <w:pPr>
      <w:spacing w:after="150"/>
      <w:ind w:left="-150"/>
    </w:pPr>
  </w:style>
  <w:style w:type="paragraph" w:customStyle="1" w:styleId="active1">
    <w:name w:val="active1"/>
    <w:basedOn w:val="Normal"/>
    <w:pPr>
      <w:shd w:val="clear" w:color="auto" w:fill="FFFFFF"/>
    </w:pPr>
  </w:style>
  <w:style w:type="paragraph" w:customStyle="1" w:styleId="btn1">
    <w:name w:val="btn1"/>
    <w:basedOn w:val="Normal"/>
    <w:pPr>
      <w:jc w:val="center"/>
      <w:textAlignment w:val="center"/>
    </w:pPr>
    <w:rPr>
      <w:sz w:val="21"/>
      <w:szCs w:val="21"/>
    </w:rPr>
  </w:style>
  <w:style w:type="paragraph" w:customStyle="1" w:styleId="ss-home-title1">
    <w:name w:val="ss-home-title1"/>
    <w:basedOn w:val="Normal"/>
    <w:pPr>
      <w:pBdr>
        <w:top w:val="single" w:sz="6" w:space="4" w:color="E7E7E7"/>
        <w:bottom w:val="single" w:sz="6" w:space="4" w:color="C0C0C0"/>
      </w:pBdr>
      <w:shd w:val="clear" w:color="auto" w:fill="008B06"/>
      <w:spacing w:after="150"/>
    </w:pPr>
    <w:rPr>
      <w:b/>
      <w:bCs/>
      <w:color w:val="FFFFFF"/>
      <w:sz w:val="21"/>
      <w:szCs w:val="21"/>
    </w:rPr>
  </w:style>
  <w:style w:type="paragraph" w:customStyle="1" w:styleId="ss-list-holder1">
    <w:name w:val="ss-list-holder1"/>
    <w:basedOn w:val="Normal"/>
    <w:pPr>
      <w:spacing w:after="375"/>
    </w:pPr>
  </w:style>
  <w:style w:type="paragraph" w:customStyle="1" w:styleId="ss-home-title2">
    <w:name w:val="ss-home-title2"/>
    <w:basedOn w:val="Normal"/>
    <w:pPr>
      <w:pBdr>
        <w:top w:val="single" w:sz="6" w:space="4" w:color="E7E7E7"/>
        <w:bottom w:val="single" w:sz="6" w:space="4" w:color="C0C0C0"/>
      </w:pBdr>
      <w:shd w:val="clear" w:color="auto" w:fill="919191"/>
      <w:spacing w:after="150"/>
    </w:pPr>
    <w:rPr>
      <w:b/>
      <w:bCs/>
      <w:color w:val="FFFFFF"/>
      <w:sz w:val="21"/>
      <w:szCs w:val="21"/>
    </w:rPr>
  </w:style>
  <w:style w:type="paragraph" w:customStyle="1" w:styleId="ss-home-title3">
    <w:name w:val="ss-home-title3"/>
    <w:basedOn w:val="Normal"/>
    <w:pPr>
      <w:pBdr>
        <w:top w:val="single" w:sz="6" w:space="4" w:color="E7E7E7"/>
        <w:bottom w:val="single" w:sz="6" w:space="4" w:color="C0C0C0"/>
      </w:pBdr>
      <w:shd w:val="clear" w:color="auto" w:fill="ADADAD"/>
      <w:spacing w:after="150"/>
    </w:pPr>
    <w:rPr>
      <w:b/>
      <w:bCs/>
      <w:color w:val="FFFFFF"/>
      <w:sz w:val="21"/>
      <w:szCs w:val="21"/>
    </w:rPr>
  </w:style>
  <w:style w:type="paragraph" w:customStyle="1" w:styleId="pass1">
    <w:name w:val="pass1"/>
    <w:basedOn w:val="Normal"/>
    <w:pPr>
      <w:spacing w:after="150"/>
    </w:pPr>
  </w:style>
  <w:style w:type="paragraph" w:customStyle="1" w:styleId="btn2">
    <w:name w:val="btn2"/>
    <w:basedOn w:val="Normal"/>
    <w:pPr>
      <w:shd w:val="clear" w:color="auto" w:fill="5BAB22"/>
      <w:spacing w:before="300"/>
      <w:jc w:val="center"/>
      <w:textAlignment w:val="center"/>
    </w:pPr>
    <w:rPr>
      <w:color w:val="FFFFFF"/>
      <w:sz w:val="21"/>
      <w:szCs w:val="21"/>
    </w:rPr>
  </w:style>
  <w:style w:type="paragraph" w:customStyle="1" w:styleId="error1">
    <w:name w:val="error1"/>
    <w:basedOn w:val="Normal"/>
    <w:pPr>
      <w:spacing w:after="150"/>
    </w:pPr>
    <w:rPr>
      <w:color w:val="FF0000"/>
      <w:sz w:val="18"/>
      <w:szCs w:val="18"/>
    </w:rPr>
  </w:style>
  <w:style w:type="paragraph" w:customStyle="1" w:styleId="s111">
    <w:name w:val="s111"/>
    <w:basedOn w:val="Normal"/>
    <w:pPr>
      <w:spacing w:after="150"/>
    </w:pPr>
    <w:rPr>
      <w:sz w:val="17"/>
      <w:szCs w:val="17"/>
    </w:rPr>
  </w:style>
  <w:style w:type="paragraph" w:customStyle="1" w:styleId="zebradialogtitle1">
    <w:name w:val="zebradialog_title1"/>
    <w:basedOn w:val="Normal"/>
    <w:pPr>
      <w:shd w:val="clear" w:color="auto" w:fill="222222"/>
    </w:pPr>
    <w:rPr>
      <w:b/>
      <w:bCs/>
      <w:color w:val="FFFFFF"/>
      <w:sz w:val="21"/>
      <w:szCs w:val="21"/>
    </w:rPr>
  </w:style>
  <w:style w:type="paragraph" w:customStyle="1" w:styleId="zebradialogbody1">
    <w:name w:val="zebradialog_body1"/>
    <w:basedOn w:val="Normal"/>
    <w:pPr>
      <w:spacing w:after="150"/>
    </w:pPr>
  </w:style>
  <w:style w:type="paragraph" w:customStyle="1" w:styleId="zebradialogicon1">
    <w:name w:val="zebradialog_icon1"/>
    <w:basedOn w:val="Normal"/>
    <w:pPr>
      <w:spacing w:after="150"/>
    </w:pPr>
  </w:style>
  <w:style w:type="paragraph" w:customStyle="1" w:styleId="zebradialogconfirmation1">
    <w:name w:val="zebradialog_confirmation1"/>
    <w:basedOn w:val="Normal"/>
    <w:pPr>
      <w:spacing w:after="150"/>
    </w:pPr>
  </w:style>
  <w:style w:type="paragraph" w:customStyle="1" w:styleId="zebradialogerror1">
    <w:name w:val="zebradialog_error1"/>
    <w:basedOn w:val="Normal"/>
    <w:pPr>
      <w:spacing w:after="150"/>
    </w:pPr>
  </w:style>
  <w:style w:type="paragraph" w:customStyle="1" w:styleId="zebradialoginformation1">
    <w:name w:val="zebradialog_information1"/>
    <w:basedOn w:val="Normal"/>
    <w:pPr>
      <w:spacing w:after="150"/>
    </w:pPr>
  </w:style>
  <w:style w:type="paragraph" w:customStyle="1" w:styleId="zebradialogquestion1">
    <w:name w:val="zebradialog_question1"/>
    <w:basedOn w:val="Normal"/>
    <w:pPr>
      <w:spacing w:after="150"/>
    </w:pPr>
  </w:style>
  <w:style w:type="paragraph" w:customStyle="1" w:styleId="zebradialogwarning1">
    <w:name w:val="zebradialog_warning1"/>
    <w:basedOn w:val="Normal"/>
    <w:pPr>
      <w:spacing w:after="150"/>
    </w:pPr>
  </w:style>
  <w:style w:type="paragraph" w:customStyle="1" w:styleId="zebradialogbuttons1">
    <w:name w:val="zebradialog_buttons1"/>
    <w:basedOn w:val="Normal"/>
    <w:pPr>
      <w:pBdr>
        <w:top w:val="single" w:sz="6" w:space="4" w:color="DADADA"/>
      </w:pBdr>
      <w:shd w:val="clear" w:color="auto" w:fill="E5E5E5"/>
      <w:spacing w:after="150"/>
    </w:pPr>
  </w:style>
  <w:style w:type="paragraph" w:customStyle="1" w:styleId="ui-datepicker-header1">
    <w:name w:val="ui-datepicker-header1"/>
    <w:basedOn w:val="Normal"/>
    <w:pPr>
      <w:spacing w:after="150"/>
    </w:pPr>
  </w:style>
  <w:style w:type="paragraph" w:customStyle="1" w:styleId="ui-datepicker-prev1">
    <w:name w:val="ui-datepicker-prev1"/>
    <w:basedOn w:val="Normal"/>
    <w:pPr>
      <w:spacing w:after="150"/>
    </w:pPr>
  </w:style>
  <w:style w:type="paragraph" w:customStyle="1" w:styleId="ui-datepicker-next1">
    <w:name w:val="ui-datepicker-next1"/>
    <w:basedOn w:val="Normal"/>
    <w:pPr>
      <w:spacing w:after="150"/>
    </w:pPr>
  </w:style>
  <w:style w:type="paragraph" w:customStyle="1" w:styleId="ui-datepicker-title1">
    <w:name w:val="ui-datepicker-title1"/>
    <w:basedOn w:val="Normal"/>
    <w:pPr>
      <w:spacing w:line="432" w:lineRule="atLeast"/>
      <w:ind w:left="552" w:right="552"/>
      <w:jc w:val="center"/>
    </w:pPr>
  </w:style>
  <w:style w:type="paragraph" w:customStyle="1" w:styleId="ui-datepicker-buttonpane1">
    <w:name w:val="ui-datepicker-buttonpane1"/>
    <w:basedOn w:val="Normal"/>
    <w:pPr>
      <w:spacing w:before="168"/>
    </w:pPr>
  </w:style>
  <w:style w:type="paragraph" w:customStyle="1" w:styleId="ui-datepicker-group1">
    <w:name w:val="ui-datepicker-group1"/>
    <w:basedOn w:val="Normal"/>
    <w:pPr>
      <w:spacing w:after="150"/>
    </w:pPr>
  </w:style>
  <w:style w:type="paragraph" w:customStyle="1" w:styleId="ui-datepicker-group2">
    <w:name w:val="ui-datepicker-group2"/>
    <w:basedOn w:val="Normal"/>
    <w:pPr>
      <w:spacing w:after="150"/>
    </w:pPr>
  </w:style>
  <w:style w:type="paragraph" w:customStyle="1" w:styleId="ui-datepicker-group3">
    <w:name w:val="ui-datepicker-group3"/>
    <w:basedOn w:val="Normal"/>
    <w:pPr>
      <w:spacing w:after="150"/>
    </w:pPr>
  </w:style>
  <w:style w:type="paragraph" w:customStyle="1" w:styleId="ui-datepicker-header2">
    <w:name w:val="ui-datepicker-header2"/>
    <w:basedOn w:val="Normal"/>
    <w:pPr>
      <w:spacing w:after="150"/>
    </w:pPr>
  </w:style>
  <w:style w:type="paragraph" w:customStyle="1" w:styleId="ui-datepicker-header3">
    <w:name w:val="ui-datepicker-header3"/>
    <w:basedOn w:val="Normal"/>
    <w:pPr>
      <w:spacing w:after="150"/>
    </w:pPr>
  </w:style>
  <w:style w:type="paragraph" w:customStyle="1" w:styleId="ui-datepicker-buttonpane2">
    <w:name w:val="ui-datepicker-buttonpane2"/>
    <w:basedOn w:val="Normal"/>
    <w:pPr>
      <w:spacing w:after="150"/>
    </w:pPr>
  </w:style>
  <w:style w:type="paragraph" w:customStyle="1" w:styleId="ui-datepicker-buttonpane3">
    <w:name w:val="ui-datepicker-buttonpane3"/>
    <w:basedOn w:val="Normal"/>
    <w:pPr>
      <w:spacing w:after="150"/>
    </w:pPr>
  </w:style>
  <w:style w:type="paragraph" w:customStyle="1" w:styleId="ui-datepicker-header4">
    <w:name w:val="ui-datepicker-header4"/>
    <w:basedOn w:val="Normal"/>
    <w:pPr>
      <w:spacing w:after="150"/>
    </w:pPr>
  </w:style>
  <w:style w:type="paragraph" w:customStyle="1" w:styleId="ui-datepicker-header5">
    <w:name w:val="ui-datepicker-header5"/>
    <w:basedOn w:val="Normal"/>
    <w:pPr>
      <w:spacing w:after="150"/>
    </w:pPr>
  </w:style>
  <w:style w:type="paragraph" w:customStyle="1" w:styleId="ui-icon1">
    <w:name w:val="ui-icon1"/>
    <w:basedOn w:val="Normal"/>
    <w:pPr>
      <w:spacing w:after="150"/>
      <w:ind w:firstLine="7343"/>
      <w:textAlignment w:val="center"/>
    </w:pPr>
  </w:style>
  <w:style w:type="paragraph" w:customStyle="1" w:styleId="ui-slider-handle1">
    <w:name w:val="ui-slider-handle1"/>
    <w:basedOn w:val="Normal"/>
    <w:pPr>
      <w:spacing w:after="150"/>
    </w:pPr>
  </w:style>
  <w:style w:type="paragraph" w:customStyle="1" w:styleId="ui-slider-range1">
    <w:name w:val="ui-slider-range1"/>
    <w:basedOn w:val="Normal"/>
    <w:pPr>
      <w:spacing w:after="150"/>
    </w:pPr>
    <w:rPr>
      <w:sz w:val="17"/>
      <w:szCs w:val="17"/>
    </w:rPr>
  </w:style>
  <w:style w:type="paragraph" w:customStyle="1" w:styleId="ui-slider-handle2">
    <w:name w:val="ui-slider-handle2"/>
    <w:basedOn w:val="Normal"/>
    <w:pPr>
      <w:spacing w:after="150"/>
      <w:ind w:left="-144"/>
    </w:pPr>
  </w:style>
  <w:style w:type="paragraph" w:customStyle="1" w:styleId="ui-slider-handle3">
    <w:name w:val="ui-slider-handle3"/>
    <w:basedOn w:val="Normal"/>
  </w:style>
  <w:style w:type="paragraph" w:customStyle="1" w:styleId="ui-slider-range2">
    <w:name w:val="ui-slider-range2"/>
    <w:basedOn w:val="Normal"/>
    <w:pPr>
      <w:spacing w:after="150"/>
    </w:pPr>
  </w:style>
  <w:style w:type="paragraph" w:customStyle="1" w:styleId="ui-widget1">
    <w:name w:val="ui-widget1"/>
    <w:basedOn w:val="Normal"/>
    <w:pPr>
      <w:spacing w:after="150"/>
    </w:pPr>
    <w:rPr>
      <w:rFonts w:ascii="Arial" w:hAnsi="Arial" w:cs="Arial"/>
    </w:rPr>
  </w:style>
  <w:style w:type="paragraph" w:customStyle="1" w:styleId="ui-icon-background1">
    <w:name w:val="ui-icon-background1"/>
    <w:basedOn w:val="Normal"/>
    <w:pPr>
      <w:shd w:val="clear" w:color="auto" w:fill="FFFFFF"/>
      <w:spacing w:after="150"/>
    </w:pPr>
  </w:style>
  <w:style w:type="paragraph" w:customStyle="1" w:styleId="ui-state-highlight1">
    <w:name w:val="ui-state-highlight1"/>
    <w:basedOn w:val="Normal"/>
    <w:pPr>
      <w:pBdr>
        <w:top w:val="single" w:sz="6" w:space="0" w:color="DAD55E"/>
        <w:left w:val="single" w:sz="6" w:space="0" w:color="DAD55E"/>
        <w:bottom w:val="single" w:sz="6" w:space="0" w:color="DAD55E"/>
        <w:right w:val="single" w:sz="6" w:space="0" w:color="DAD55E"/>
      </w:pBdr>
      <w:shd w:val="clear" w:color="auto" w:fill="FFFA90"/>
      <w:spacing w:after="150"/>
    </w:pPr>
    <w:rPr>
      <w:color w:val="777620"/>
    </w:rPr>
  </w:style>
  <w:style w:type="paragraph" w:customStyle="1" w:styleId="ui-state-highlight2">
    <w:name w:val="ui-state-highlight2"/>
    <w:basedOn w:val="Normal"/>
    <w:pPr>
      <w:pBdr>
        <w:top w:val="single" w:sz="6" w:space="0" w:color="DAD55E"/>
        <w:left w:val="single" w:sz="6" w:space="0" w:color="DAD55E"/>
        <w:bottom w:val="single" w:sz="6" w:space="0" w:color="DAD55E"/>
        <w:right w:val="single" w:sz="6" w:space="0" w:color="DAD55E"/>
      </w:pBdr>
      <w:shd w:val="clear" w:color="auto" w:fill="FFFA90"/>
      <w:spacing w:after="150"/>
    </w:pPr>
    <w:rPr>
      <w:color w:val="777620"/>
    </w:rPr>
  </w:style>
  <w:style w:type="paragraph" w:customStyle="1" w:styleId="ui-state-error1">
    <w:name w:val="ui-state-error1"/>
    <w:basedOn w:val="Normal"/>
    <w:pPr>
      <w:pBdr>
        <w:top w:val="single" w:sz="6" w:space="0" w:color="F1A899"/>
        <w:left w:val="single" w:sz="6" w:space="0" w:color="F1A899"/>
        <w:bottom w:val="single" w:sz="6" w:space="0" w:color="F1A899"/>
        <w:right w:val="single" w:sz="6" w:space="0" w:color="F1A899"/>
      </w:pBdr>
      <w:shd w:val="clear" w:color="auto" w:fill="FDDFDF"/>
      <w:spacing w:after="150"/>
    </w:pPr>
    <w:rPr>
      <w:color w:val="5F3F3F"/>
    </w:rPr>
  </w:style>
  <w:style w:type="paragraph" w:customStyle="1" w:styleId="ui-state-error2">
    <w:name w:val="ui-state-error2"/>
    <w:basedOn w:val="Normal"/>
    <w:pPr>
      <w:pBdr>
        <w:top w:val="single" w:sz="6" w:space="0" w:color="F1A899"/>
        <w:left w:val="single" w:sz="6" w:space="0" w:color="F1A899"/>
        <w:bottom w:val="single" w:sz="6" w:space="0" w:color="F1A899"/>
        <w:right w:val="single" w:sz="6" w:space="0" w:color="F1A899"/>
      </w:pBdr>
      <w:shd w:val="clear" w:color="auto" w:fill="FDDFDF"/>
      <w:spacing w:after="150"/>
    </w:pPr>
    <w:rPr>
      <w:color w:val="5F3F3F"/>
    </w:rPr>
  </w:style>
  <w:style w:type="paragraph" w:customStyle="1" w:styleId="ui-state-error-text1">
    <w:name w:val="ui-state-error-text1"/>
    <w:basedOn w:val="Normal"/>
    <w:pPr>
      <w:spacing w:after="150"/>
    </w:pPr>
    <w:rPr>
      <w:color w:val="5F3F3F"/>
    </w:rPr>
  </w:style>
  <w:style w:type="paragraph" w:customStyle="1" w:styleId="ui-state-error-text2">
    <w:name w:val="ui-state-error-text2"/>
    <w:basedOn w:val="Normal"/>
    <w:pPr>
      <w:spacing w:after="150"/>
    </w:pPr>
    <w:rPr>
      <w:color w:val="5F3F3F"/>
    </w:rPr>
  </w:style>
  <w:style w:type="paragraph" w:customStyle="1" w:styleId="ui-priority-primary1">
    <w:name w:val="ui-priority-primary1"/>
    <w:basedOn w:val="Normal"/>
    <w:pPr>
      <w:spacing w:after="150"/>
    </w:pPr>
    <w:rPr>
      <w:b/>
      <w:bCs/>
    </w:rPr>
  </w:style>
  <w:style w:type="paragraph" w:customStyle="1" w:styleId="ui-priority-primary2">
    <w:name w:val="ui-priority-primary2"/>
    <w:basedOn w:val="Normal"/>
    <w:pPr>
      <w:spacing w:after="150"/>
    </w:pPr>
    <w:rPr>
      <w:b/>
      <w:bCs/>
    </w:rPr>
  </w:style>
  <w:style w:type="paragraph" w:customStyle="1" w:styleId="ui-priority-secondary1">
    <w:name w:val="ui-priority-secondary1"/>
    <w:basedOn w:val="Normal"/>
    <w:pPr>
      <w:spacing w:after="150"/>
    </w:pPr>
  </w:style>
  <w:style w:type="paragraph" w:customStyle="1" w:styleId="ui-priority-secondary2">
    <w:name w:val="ui-priority-secondary2"/>
    <w:basedOn w:val="Normal"/>
    <w:pPr>
      <w:spacing w:after="150"/>
    </w:pPr>
  </w:style>
  <w:style w:type="paragraph" w:customStyle="1" w:styleId="ui-state-disabled1">
    <w:name w:val="ui-state-disabled1"/>
    <w:basedOn w:val="Normal"/>
    <w:pPr>
      <w:spacing w:after="150"/>
    </w:pPr>
  </w:style>
  <w:style w:type="paragraph" w:customStyle="1" w:styleId="ui-state-disabled2">
    <w:name w:val="ui-state-disabled2"/>
    <w:basedOn w:val="Normal"/>
    <w:pPr>
      <w:spacing w:after="150"/>
    </w:pPr>
  </w:style>
  <w:style w:type="paragraph" w:customStyle="1" w:styleId="ui-icon2">
    <w:name w:val="ui-icon2"/>
    <w:basedOn w:val="Normal"/>
    <w:pPr>
      <w:spacing w:after="150"/>
      <w:ind w:firstLine="7343"/>
      <w:textAlignment w:val="center"/>
    </w:pPr>
  </w:style>
  <w:style w:type="paragraph" w:customStyle="1" w:styleId="ui-icon3">
    <w:name w:val="ui-icon3"/>
    <w:basedOn w:val="Normal"/>
    <w:pPr>
      <w:spacing w:after="150"/>
      <w:ind w:firstLine="7343"/>
      <w:textAlignment w:val="center"/>
    </w:pPr>
  </w:style>
  <w:style w:type="paragraph" w:customStyle="1" w:styleId="ui-icon4">
    <w:name w:val="ui-icon4"/>
    <w:basedOn w:val="Normal"/>
    <w:pPr>
      <w:spacing w:after="150"/>
      <w:ind w:firstLine="7343"/>
      <w:textAlignment w:val="center"/>
    </w:pPr>
  </w:style>
  <w:style w:type="paragraph" w:customStyle="1" w:styleId="ui-icon5">
    <w:name w:val="ui-icon5"/>
    <w:basedOn w:val="Normal"/>
    <w:pPr>
      <w:spacing w:after="150"/>
      <w:ind w:firstLine="7343"/>
      <w:textAlignment w:val="center"/>
    </w:pPr>
  </w:style>
  <w:style w:type="paragraph" w:customStyle="1" w:styleId="ui-icon6">
    <w:name w:val="ui-icon6"/>
    <w:basedOn w:val="Normal"/>
    <w:pPr>
      <w:spacing w:after="150"/>
      <w:ind w:firstLine="7343"/>
      <w:textAlignment w:val="center"/>
    </w:pPr>
  </w:style>
  <w:style w:type="paragraph" w:customStyle="1" w:styleId="report-abuse1">
    <w:name w:val="report-abuse1"/>
    <w:basedOn w:val="Normal"/>
    <w:pPr>
      <w:spacing w:after="150"/>
    </w:pPr>
    <w:rPr>
      <w:sz w:val="17"/>
      <w:szCs w:val="17"/>
    </w:rPr>
  </w:style>
  <w:style w:type="paragraph" w:customStyle="1" w:styleId="title10">
    <w:name w:val="title1"/>
    <w:basedOn w:val="Normal"/>
    <w:pPr>
      <w:spacing w:after="150"/>
    </w:pPr>
    <w:rPr>
      <w:b/>
      <w:bCs/>
      <w:sz w:val="21"/>
      <w:szCs w:val="21"/>
    </w:rPr>
  </w:style>
  <w:style w:type="paragraph" w:customStyle="1" w:styleId="desc1">
    <w:name w:val="desc1"/>
    <w:basedOn w:val="Normal"/>
    <w:pPr>
      <w:spacing w:after="150"/>
      <w:jc w:val="center"/>
    </w:pPr>
    <w:rPr>
      <w:sz w:val="18"/>
      <w:szCs w:val="18"/>
    </w:rPr>
  </w:style>
  <w:style w:type="paragraph" w:customStyle="1" w:styleId="paging1">
    <w:name w:val="paging1"/>
    <w:basedOn w:val="Normal"/>
    <w:pPr>
      <w:spacing w:after="150"/>
      <w:jc w:val="right"/>
    </w:pPr>
  </w:style>
  <w:style w:type="paragraph" w:customStyle="1" w:styleId="ss-option-heading1">
    <w:name w:val="ss-option-heading1"/>
    <w:basedOn w:val="Normal"/>
    <w:pPr>
      <w:spacing w:before="100" w:beforeAutospacing="1" w:after="75"/>
    </w:pPr>
  </w:style>
  <w:style w:type="paragraph" w:customStyle="1" w:styleId="ss-option-heading2">
    <w:name w:val="ss-option-heading2"/>
    <w:basedOn w:val="Normal"/>
    <w:pPr>
      <w:spacing w:before="100" w:beforeAutospacing="1" w:after="75"/>
    </w:pPr>
  </w:style>
  <w:style w:type="paragraph" w:customStyle="1" w:styleId="ss-last-li1">
    <w:name w:val="ss-last-li1"/>
    <w:basedOn w:val="Normal"/>
    <w:pPr>
      <w:spacing w:before="100" w:beforeAutospacing="1" w:after="100" w:afterAutospacing="1"/>
    </w:pPr>
  </w:style>
  <w:style w:type="paragraph" w:customStyle="1" w:styleId="ss-option-heading3">
    <w:name w:val="ss-option-heading3"/>
    <w:basedOn w:val="Normal"/>
    <w:pPr>
      <w:spacing w:before="100" w:beforeAutospacing="1" w:after="100" w:afterAutospacing="1"/>
    </w:pPr>
  </w:style>
  <w:style w:type="paragraph" w:customStyle="1" w:styleId="ss-option-heading4">
    <w:name w:val="ss-option-heading4"/>
    <w:basedOn w:val="Normal"/>
    <w:pPr>
      <w:spacing w:before="100" w:beforeAutospacing="1" w:after="100" w:afterAutospacing="1"/>
    </w:pPr>
  </w:style>
  <w:style w:type="paragraph" w:customStyle="1" w:styleId="ss-last-li2">
    <w:name w:val="ss-last-li2"/>
    <w:basedOn w:val="Normal"/>
    <w:pPr>
      <w:spacing w:before="100" w:beforeAutospacing="1" w:after="100" w:afterAutospacing="1"/>
    </w:pPr>
  </w:style>
  <w:style w:type="paragraph" w:customStyle="1" w:styleId="ss-question-title1">
    <w:name w:val="ss-question-title1"/>
    <w:basedOn w:val="Normal"/>
    <w:pPr>
      <w:spacing w:after="150"/>
    </w:pPr>
  </w:style>
  <w:style w:type="paragraph" w:customStyle="1" w:styleId="ss-col-left1">
    <w:name w:val="ss-col-left1"/>
    <w:basedOn w:val="Normal"/>
    <w:pPr>
      <w:spacing w:after="150"/>
    </w:pPr>
  </w:style>
  <w:style w:type="paragraph" w:customStyle="1" w:styleId="ss-col-right1">
    <w:name w:val="ss-col-right1"/>
    <w:basedOn w:val="Normal"/>
    <w:pPr>
      <w:spacing w:after="150"/>
    </w:pPr>
  </w:style>
  <w:style w:type="paragraph" w:customStyle="1" w:styleId="ss-image-box1">
    <w:name w:val="ss-image-box1"/>
    <w:basedOn w:val="Normal"/>
    <w:pPr>
      <w:pBdr>
        <w:top w:val="single" w:sz="12" w:space="0" w:color="0000FF"/>
        <w:left w:val="single" w:sz="12" w:space="0" w:color="0000FF"/>
        <w:bottom w:val="single" w:sz="12" w:space="0" w:color="0000FF"/>
        <w:right w:val="single" w:sz="12" w:space="0" w:color="0000FF"/>
      </w:pBdr>
      <w:spacing w:before="105" w:after="105" w:line="0" w:lineRule="auto"/>
      <w:ind w:left="105" w:right="105"/>
    </w:pPr>
  </w:style>
  <w:style w:type="paragraph" w:customStyle="1" w:styleId="ss-image-box2">
    <w:name w:val="ss-image-box2"/>
    <w:basedOn w:val="Normal"/>
    <w:pPr>
      <w:pBdr>
        <w:top w:val="single" w:sz="12" w:space="0" w:color="008000"/>
        <w:left w:val="single" w:sz="12" w:space="0" w:color="008000"/>
        <w:bottom w:val="single" w:sz="12" w:space="0" w:color="008000"/>
        <w:right w:val="single" w:sz="12" w:space="0" w:color="008000"/>
      </w:pBdr>
      <w:spacing w:before="105" w:after="105" w:line="0" w:lineRule="auto"/>
      <w:ind w:left="105" w:right="105"/>
    </w:pPr>
  </w:style>
  <w:style w:type="paragraph" w:customStyle="1" w:styleId="ss-image-box3">
    <w:name w:val="ss-image-box3"/>
    <w:basedOn w:val="Normal"/>
    <w:pPr>
      <w:pBdr>
        <w:top w:val="single" w:sz="12" w:space="0" w:color="008000"/>
        <w:left w:val="single" w:sz="12" w:space="0" w:color="008000"/>
        <w:bottom w:val="single" w:sz="12" w:space="0" w:color="008000"/>
        <w:right w:val="single" w:sz="12" w:space="0" w:color="008000"/>
      </w:pBdr>
      <w:spacing w:before="105" w:after="105" w:line="0" w:lineRule="auto"/>
      <w:ind w:left="105" w:right="105"/>
    </w:pPr>
  </w:style>
  <w:style w:type="paragraph" w:customStyle="1" w:styleId="ss-image-box4">
    <w:name w:val="ss-image-box4"/>
    <w:basedOn w:val="Normal"/>
    <w:pPr>
      <w:pBdr>
        <w:top w:val="single" w:sz="12" w:space="0" w:color="ECF0F1"/>
        <w:left w:val="single" w:sz="12" w:space="0" w:color="ECF0F1"/>
        <w:bottom w:val="single" w:sz="12" w:space="0" w:color="ECF0F1"/>
        <w:right w:val="single" w:sz="12" w:space="0" w:color="ECF0F1"/>
      </w:pBdr>
      <w:spacing w:before="105" w:after="105" w:line="0" w:lineRule="auto"/>
      <w:ind w:left="105" w:right="105"/>
    </w:pPr>
  </w:style>
  <w:style w:type="paragraph" w:customStyle="1" w:styleId="ss-image-wrapper1">
    <w:name w:val="ss-image-wrapper1"/>
    <w:basedOn w:val="Normal"/>
    <w:pPr>
      <w:spacing w:after="150"/>
    </w:pPr>
  </w:style>
  <w:style w:type="paragraph" w:customStyle="1" w:styleId="ss-image-caption1">
    <w:name w:val="ss-image-caption1"/>
    <w:basedOn w:val="Normal"/>
    <w:pPr>
      <w:shd w:val="clear" w:color="auto" w:fill="444444"/>
      <w:spacing w:after="150"/>
      <w:jc w:val="center"/>
    </w:pPr>
    <w:rPr>
      <w:color w:val="FFFFFF"/>
      <w:sz w:val="22"/>
      <w:szCs w:val="22"/>
    </w:rPr>
  </w:style>
  <w:style w:type="paragraph" w:customStyle="1" w:styleId="ss-image-icon1">
    <w:name w:val="ss-image-icon1"/>
    <w:basedOn w:val="Normal"/>
    <w:pPr>
      <w:spacing w:after="150"/>
    </w:pPr>
  </w:style>
  <w:style w:type="paragraph" w:customStyle="1" w:styleId="ss-image-icon2">
    <w:name w:val="ss-image-icon2"/>
    <w:basedOn w:val="Normal"/>
    <w:pPr>
      <w:spacing w:after="150"/>
    </w:pPr>
    <w:rPr>
      <w:vanish/>
    </w:rPr>
  </w:style>
  <w:style w:type="paragraph" w:customStyle="1" w:styleId="emoji-rating1">
    <w:name w:val="emoji-rating1"/>
    <w:basedOn w:val="Normal"/>
    <w:pPr>
      <w:spacing w:after="150" w:line="525" w:lineRule="atLeast"/>
    </w:pPr>
    <w:rPr>
      <w:sz w:val="45"/>
      <w:szCs w:val="45"/>
    </w:rPr>
  </w:style>
  <w:style w:type="paragraph" w:customStyle="1" w:styleId="emoji-rating2">
    <w:name w:val="emoji-rating2"/>
    <w:basedOn w:val="Normal"/>
    <w:pPr>
      <w:spacing w:after="150"/>
      <w:ind w:right="30"/>
    </w:pPr>
  </w:style>
  <w:style w:type="paragraph" w:customStyle="1" w:styleId="emoji-rating3">
    <w:name w:val="emoji-rating3"/>
    <w:basedOn w:val="Normal"/>
    <w:pPr>
      <w:spacing w:after="75"/>
    </w:pPr>
  </w:style>
  <w:style w:type="character" w:customStyle="1" w:styleId="ss-required-star-small">
    <w:name w:val="ss-required-star-small"/>
    <w:basedOn w:val="DefaultParagraphFont"/>
  </w:style>
  <w:style w:type="character" w:customStyle="1" w:styleId="ss-col-title">
    <w:name w:val="ss-col-title"/>
    <w:basedOn w:val="DefaultParagraphFont"/>
  </w:style>
  <w:style w:type="table" w:styleId="TableGrid">
    <w:name w:val="Table Grid"/>
    <w:basedOn w:val="TableNormal"/>
    <w:uiPriority w:val="39"/>
    <w:rsid w:val="00703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45101">
      <w:marLeft w:val="0"/>
      <w:marRight w:val="0"/>
      <w:marTop w:val="0"/>
      <w:marBottom w:val="0"/>
      <w:divBdr>
        <w:top w:val="none" w:sz="0" w:space="0" w:color="auto"/>
        <w:left w:val="none" w:sz="0" w:space="0" w:color="auto"/>
        <w:bottom w:val="none" w:sz="0" w:space="0" w:color="auto"/>
        <w:right w:val="none" w:sz="0" w:space="0" w:color="auto"/>
      </w:divBdr>
      <w:divsChild>
        <w:div w:id="1788964772">
          <w:marLeft w:val="0"/>
          <w:marRight w:val="0"/>
          <w:marTop w:val="0"/>
          <w:marBottom w:val="0"/>
          <w:divBdr>
            <w:top w:val="none" w:sz="0" w:space="0" w:color="auto"/>
            <w:left w:val="none" w:sz="0" w:space="0" w:color="auto"/>
            <w:bottom w:val="none" w:sz="0" w:space="0" w:color="auto"/>
            <w:right w:val="none" w:sz="0" w:space="0" w:color="auto"/>
          </w:divBdr>
          <w:divsChild>
            <w:div w:id="745149260">
              <w:marLeft w:val="0"/>
              <w:marRight w:val="0"/>
              <w:marTop w:val="0"/>
              <w:marBottom w:val="0"/>
              <w:divBdr>
                <w:top w:val="none" w:sz="0" w:space="0" w:color="auto"/>
                <w:left w:val="none" w:sz="0" w:space="0" w:color="auto"/>
                <w:bottom w:val="none" w:sz="0" w:space="0" w:color="auto"/>
                <w:right w:val="none" w:sz="0" w:space="0" w:color="auto"/>
              </w:divBdr>
              <w:divsChild>
                <w:div w:id="943457773">
                  <w:marLeft w:val="0"/>
                  <w:marRight w:val="0"/>
                  <w:marTop w:val="0"/>
                  <w:marBottom w:val="0"/>
                  <w:divBdr>
                    <w:top w:val="none" w:sz="0" w:space="0" w:color="auto"/>
                    <w:left w:val="none" w:sz="0" w:space="0" w:color="auto"/>
                    <w:bottom w:val="none" w:sz="0" w:space="0" w:color="auto"/>
                    <w:right w:val="none" w:sz="0" w:space="0" w:color="auto"/>
                  </w:divBdr>
                  <w:divsChild>
                    <w:div w:id="398868236">
                      <w:marLeft w:val="0"/>
                      <w:marRight w:val="0"/>
                      <w:marTop w:val="0"/>
                      <w:marBottom w:val="0"/>
                      <w:divBdr>
                        <w:top w:val="none" w:sz="0" w:space="0" w:color="auto"/>
                        <w:left w:val="none" w:sz="0" w:space="0" w:color="auto"/>
                        <w:bottom w:val="none" w:sz="0" w:space="0" w:color="auto"/>
                        <w:right w:val="none" w:sz="0" w:space="0" w:color="auto"/>
                      </w:divBdr>
                    </w:div>
                  </w:divsChild>
                </w:div>
                <w:div w:id="2099984287">
                  <w:marLeft w:val="0"/>
                  <w:marRight w:val="0"/>
                  <w:marTop w:val="0"/>
                  <w:marBottom w:val="0"/>
                  <w:divBdr>
                    <w:top w:val="none" w:sz="0" w:space="0" w:color="auto"/>
                    <w:left w:val="none" w:sz="0" w:space="0" w:color="auto"/>
                    <w:bottom w:val="none" w:sz="0" w:space="0" w:color="auto"/>
                    <w:right w:val="none" w:sz="0" w:space="0" w:color="auto"/>
                  </w:divBdr>
                  <w:divsChild>
                    <w:div w:id="1688022439">
                      <w:marLeft w:val="0"/>
                      <w:marRight w:val="0"/>
                      <w:marTop w:val="0"/>
                      <w:marBottom w:val="0"/>
                      <w:divBdr>
                        <w:top w:val="none" w:sz="0" w:space="0" w:color="auto"/>
                        <w:left w:val="none" w:sz="0" w:space="0" w:color="auto"/>
                        <w:bottom w:val="none" w:sz="0" w:space="0" w:color="auto"/>
                        <w:right w:val="none" w:sz="0" w:space="0" w:color="auto"/>
                      </w:divBdr>
                      <w:divsChild>
                        <w:div w:id="1720742195">
                          <w:marLeft w:val="0"/>
                          <w:marRight w:val="0"/>
                          <w:marTop w:val="0"/>
                          <w:marBottom w:val="0"/>
                          <w:divBdr>
                            <w:top w:val="none" w:sz="0" w:space="0" w:color="auto"/>
                            <w:left w:val="none" w:sz="0" w:space="0" w:color="auto"/>
                            <w:bottom w:val="none" w:sz="0" w:space="0" w:color="auto"/>
                            <w:right w:val="none" w:sz="0" w:space="0" w:color="auto"/>
                          </w:divBdr>
                          <w:divsChild>
                            <w:div w:id="561335373">
                              <w:marLeft w:val="0"/>
                              <w:marRight w:val="0"/>
                              <w:marTop w:val="0"/>
                              <w:marBottom w:val="0"/>
                              <w:divBdr>
                                <w:top w:val="none" w:sz="0" w:space="0" w:color="auto"/>
                                <w:left w:val="none" w:sz="0" w:space="0" w:color="auto"/>
                                <w:bottom w:val="none" w:sz="0" w:space="0" w:color="auto"/>
                                <w:right w:val="none" w:sz="0" w:space="0" w:color="auto"/>
                              </w:divBdr>
                              <w:divsChild>
                                <w:div w:id="1621372632">
                                  <w:marLeft w:val="0"/>
                                  <w:marRight w:val="0"/>
                                  <w:marTop w:val="0"/>
                                  <w:marBottom w:val="0"/>
                                  <w:divBdr>
                                    <w:top w:val="none" w:sz="0" w:space="0" w:color="auto"/>
                                    <w:left w:val="none" w:sz="0" w:space="0" w:color="auto"/>
                                    <w:bottom w:val="none" w:sz="0" w:space="0" w:color="auto"/>
                                    <w:right w:val="none" w:sz="0" w:space="0" w:color="auto"/>
                                  </w:divBdr>
                                </w:div>
                                <w:div w:id="895703748">
                                  <w:marLeft w:val="0"/>
                                  <w:marRight w:val="0"/>
                                  <w:marTop w:val="0"/>
                                  <w:marBottom w:val="0"/>
                                  <w:divBdr>
                                    <w:top w:val="none" w:sz="0" w:space="0" w:color="auto"/>
                                    <w:left w:val="none" w:sz="0" w:space="0" w:color="auto"/>
                                    <w:bottom w:val="none" w:sz="0" w:space="0" w:color="auto"/>
                                    <w:right w:val="none" w:sz="0" w:space="0" w:color="auto"/>
                                  </w:divBdr>
                                  <w:divsChild>
                                    <w:div w:id="1824351691">
                                      <w:marLeft w:val="0"/>
                                      <w:marRight w:val="0"/>
                                      <w:marTop w:val="0"/>
                                      <w:marBottom w:val="0"/>
                                      <w:divBdr>
                                        <w:top w:val="none" w:sz="0" w:space="0" w:color="auto"/>
                                        <w:left w:val="none" w:sz="0" w:space="0" w:color="auto"/>
                                        <w:bottom w:val="none" w:sz="0" w:space="0" w:color="auto"/>
                                        <w:right w:val="none" w:sz="0" w:space="0" w:color="auto"/>
                                      </w:divBdr>
                                      <w:divsChild>
                                        <w:div w:id="1200169642">
                                          <w:marLeft w:val="0"/>
                                          <w:marRight w:val="0"/>
                                          <w:marTop w:val="0"/>
                                          <w:marBottom w:val="0"/>
                                          <w:divBdr>
                                            <w:top w:val="none" w:sz="0" w:space="0" w:color="auto"/>
                                            <w:left w:val="none" w:sz="0" w:space="0" w:color="auto"/>
                                            <w:bottom w:val="none" w:sz="0" w:space="0" w:color="auto"/>
                                            <w:right w:val="none" w:sz="0" w:space="0" w:color="auto"/>
                                          </w:divBdr>
                                          <w:divsChild>
                                            <w:div w:id="1810510119">
                                              <w:marLeft w:val="0"/>
                                              <w:marRight w:val="0"/>
                                              <w:marTop w:val="0"/>
                                              <w:marBottom w:val="0"/>
                                              <w:divBdr>
                                                <w:top w:val="none" w:sz="0" w:space="0" w:color="auto"/>
                                                <w:left w:val="none" w:sz="0" w:space="0" w:color="auto"/>
                                                <w:bottom w:val="none" w:sz="0" w:space="0" w:color="auto"/>
                                                <w:right w:val="none" w:sz="0" w:space="0" w:color="auto"/>
                                              </w:divBdr>
                                              <w:divsChild>
                                                <w:div w:id="160853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992347">
                              <w:marLeft w:val="0"/>
                              <w:marRight w:val="0"/>
                              <w:marTop w:val="0"/>
                              <w:marBottom w:val="0"/>
                              <w:divBdr>
                                <w:top w:val="none" w:sz="0" w:space="0" w:color="auto"/>
                                <w:left w:val="none" w:sz="0" w:space="0" w:color="auto"/>
                                <w:bottom w:val="none" w:sz="0" w:space="0" w:color="auto"/>
                                <w:right w:val="none" w:sz="0" w:space="0" w:color="auto"/>
                              </w:divBdr>
                              <w:divsChild>
                                <w:div w:id="1120303626">
                                  <w:marLeft w:val="0"/>
                                  <w:marRight w:val="0"/>
                                  <w:marTop w:val="0"/>
                                  <w:marBottom w:val="0"/>
                                  <w:divBdr>
                                    <w:top w:val="none" w:sz="0" w:space="0" w:color="auto"/>
                                    <w:left w:val="none" w:sz="0" w:space="0" w:color="auto"/>
                                    <w:bottom w:val="none" w:sz="0" w:space="0" w:color="auto"/>
                                    <w:right w:val="none" w:sz="0" w:space="0" w:color="auto"/>
                                  </w:divBdr>
                                </w:div>
                                <w:div w:id="1490825266">
                                  <w:marLeft w:val="0"/>
                                  <w:marRight w:val="0"/>
                                  <w:marTop w:val="0"/>
                                  <w:marBottom w:val="0"/>
                                  <w:divBdr>
                                    <w:top w:val="none" w:sz="0" w:space="0" w:color="auto"/>
                                    <w:left w:val="none" w:sz="0" w:space="0" w:color="auto"/>
                                    <w:bottom w:val="none" w:sz="0" w:space="0" w:color="auto"/>
                                    <w:right w:val="none" w:sz="0" w:space="0" w:color="auto"/>
                                  </w:divBdr>
                                  <w:divsChild>
                                    <w:div w:id="164172437">
                                      <w:marLeft w:val="0"/>
                                      <w:marRight w:val="0"/>
                                      <w:marTop w:val="0"/>
                                      <w:marBottom w:val="0"/>
                                      <w:divBdr>
                                        <w:top w:val="none" w:sz="0" w:space="0" w:color="auto"/>
                                        <w:left w:val="none" w:sz="0" w:space="0" w:color="auto"/>
                                        <w:bottom w:val="none" w:sz="0" w:space="0" w:color="auto"/>
                                        <w:right w:val="none" w:sz="0" w:space="0" w:color="auto"/>
                                      </w:divBdr>
                                      <w:divsChild>
                                        <w:div w:id="1624537487">
                                          <w:marLeft w:val="0"/>
                                          <w:marRight w:val="0"/>
                                          <w:marTop w:val="0"/>
                                          <w:marBottom w:val="0"/>
                                          <w:divBdr>
                                            <w:top w:val="none" w:sz="0" w:space="0" w:color="auto"/>
                                            <w:left w:val="none" w:sz="0" w:space="0" w:color="auto"/>
                                            <w:bottom w:val="none" w:sz="0" w:space="0" w:color="auto"/>
                                            <w:right w:val="none" w:sz="0" w:space="0" w:color="auto"/>
                                          </w:divBdr>
                                          <w:divsChild>
                                            <w:div w:id="1053387305">
                                              <w:marLeft w:val="0"/>
                                              <w:marRight w:val="0"/>
                                              <w:marTop w:val="0"/>
                                              <w:marBottom w:val="0"/>
                                              <w:divBdr>
                                                <w:top w:val="none" w:sz="0" w:space="0" w:color="auto"/>
                                                <w:left w:val="none" w:sz="0" w:space="0" w:color="auto"/>
                                                <w:bottom w:val="none" w:sz="0" w:space="0" w:color="auto"/>
                                                <w:right w:val="none" w:sz="0" w:space="0" w:color="auto"/>
                                              </w:divBdr>
                                              <w:divsChild>
                                                <w:div w:id="1147940609">
                                                  <w:marLeft w:val="0"/>
                                                  <w:marRight w:val="0"/>
                                                  <w:marTop w:val="0"/>
                                                  <w:marBottom w:val="0"/>
                                                  <w:divBdr>
                                                    <w:top w:val="none" w:sz="0" w:space="0" w:color="auto"/>
                                                    <w:left w:val="none" w:sz="0" w:space="0" w:color="auto"/>
                                                    <w:bottom w:val="none" w:sz="0" w:space="0" w:color="auto"/>
                                                    <w:right w:val="none" w:sz="0" w:space="0" w:color="auto"/>
                                                  </w:divBdr>
                                                  <w:divsChild>
                                                    <w:div w:id="143278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4631402">
                  <w:marLeft w:val="0"/>
                  <w:marRight w:val="0"/>
                  <w:marTop w:val="0"/>
                  <w:marBottom w:val="0"/>
                  <w:divBdr>
                    <w:top w:val="none" w:sz="0" w:space="0" w:color="auto"/>
                    <w:left w:val="none" w:sz="0" w:space="0" w:color="auto"/>
                    <w:bottom w:val="none" w:sz="0" w:space="0" w:color="auto"/>
                    <w:right w:val="none" w:sz="0" w:space="0" w:color="auto"/>
                  </w:divBdr>
                  <w:divsChild>
                    <w:div w:id="1499543441">
                      <w:marLeft w:val="0"/>
                      <w:marRight w:val="0"/>
                      <w:marTop w:val="600"/>
                      <w:marBottom w:val="150"/>
                      <w:divBdr>
                        <w:top w:val="none" w:sz="0" w:space="0" w:color="auto"/>
                        <w:left w:val="none" w:sz="0" w:space="0" w:color="auto"/>
                        <w:bottom w:val="none" w:sz="0" w:space="0" w:color="auto"/>
                        <w:right w:val="none" w:sz="0" w:space="0" w:color="auto"/>
                      </w:divBdr>
                    </w:div>
                    <w:div w:id="1240596665">
                      <w:marLeft w:val="0"/>
                      <w:marRight w:val="0"/>
                      <w:marTop w:val="0"/>
                      <w:marBottom w:val="0"/>
                      <w:divBdr>
                        <w:top w:val="none" w:sz="0" w:space="0" w:color="auto"/>
                        <w:left w:val="none" w:sz="0" w:space="0" w:color="auto"/>
                        <w:bottom w:val="none" w:sz="0" w:space="0" w:color="auto"/>
                        <w:right w:val="none" w:sz="0" w:space="0" w:color="auto"/>
                      </w:divBdr>
                    </w:div>
                  </w:divsChild>
                </w:div>
                <w:div w:id="1794518073">
                  <w:marLeft w:val="0"/>
                  <w:marRight w:val="0"/>
                  <w:marTop w:val="0"/>
                  <w:marBottom w:val="0"/>
                  <w:divBdr>
                    <w:top w:val="none" w:sz="0" w:space="0" w:color="auto"/>
                    <w:left w:val="none" w:sz="0" w:space="0" w:color="auto"/>
                    <w:bottom w:val="none" w:sz="0" w:space="0" w:color="auto"/>
                    <w:right w:val="none" w:sz="0" w:space="0" w:color="auto"/>
                  </w:divBdr>
                  <w:divsChild>
                    <w:div w:id="516507018">
                      <w:marLeft w:val="0"/>
                      <w:marRight w:val="0"/>
                      <w:marTop w:val="0"/>
                      <w:marBottom w:val="0"/>
                      <w:divBdr>
                        <w:top w:val="none" w:sz="0" w:space="0" w:color="auto"/>
                        <w:left w:val="none" w:sz="0" w:space="0" w:color="auto"/>
                        <w:bottom w:val="none" w:sz="0" w:space="0" w:color="auto"/>
                        <w:right w:val="none" w:sz="0" w:space="0" w:color="auto"/>
                      </w:divBdr>
                      <w:divsChild>
                        <w:div w:id="99490662">
                          <w:marLeft w:val="0"/>
                          <w:marRight w:val="0"/>
                          <w:marTop w:val="0"/>
                          <w:marBottom w:val="0"/>
                          <w:divBdr>
                            <w:top w:val="none" w:sz="0" w:space="0" w:color="auto"/>
                            <w:left w:val="none" w:sz="0" w:space="0" w:color="auto"/>
                            <w:bottom w:val="none" w:sz="0" w:space="0" w:color="auto"/>
                            <w:right w:val="none" w:sz="0" w:space="0" w:color="auto"/>
                          </w:divBdr>
                          <w:divsChild>
                            <w:div w:id="306325978">
                              <w:marLeft w:val="0"/>
                              <w:marRight w:val="0"/>
                              <w:marTop w:val="0"/>
                              <w:marBottom w:val="0"/>
                              <w:divBdr>
                                <w:top w:val="none" w:sz="0" w:space="0" w:color="auto"/>
                                <w:left w:val="none" w:sz="0" w:space="0" w:color="auto"/>
                                <w:bottom w:val="none" w:sz="0" w:space="0" w:color="auto"/>
                                <w:right w:val="none" w:sz="0" w:space="0" w:color="auto"/>
                              </w:divBdr>
                              <w:divsChild>
                                <w:div w:id="118844842">
                                  <w:marLeft w:val="0"/>
                                  <w:marRight w:val="0"/>
                                  <w:marTop w:val="0"/>
                                  <w:marBottom w:val="0"/>
                                  <w:divBdr>
                                    <w:top w:val="none" w:sz="0" w:space="0" w:color="auto"/>
                                    <w:left w:val="none" w:sz="0" w:space="0" w:color="auto"/>
                                    <w:bottom w:val="none" w:sz="0" w:space="0" w:color="auto"/>
                                    <w:right w:val="none" w:sz="0" w:space="0" w:color="auto"/>
                                  </w:divBdr>
                                </w:div>
                                <w:div w:id="439035330">
                                  <w:marLeft w:val="0"/>
                                  <w:marRight w:val="0"/>
                                  <w:marTop w:val="0"/>
                                  <w:marBottom w:val="0"/>
                                  <w:divBdr>
                                    <w:top w:val="none" w:sz="0" w:space="0" w:color="auto"/>
                                    <w:left w:val="none" w:sz="0" w:space="0" w:color="auto"/>
                                    <w:bottom w:val="none" w:sz="0" w:space="0" w:color="auto"/>
                                    <w:right w:val="none" w:sz="0" w:space="0" w:color="auto"/>
                                  </w:divBdr>
                                  <w:divsChild>
                                    <w:div w:id="72629496">
                                      <w:marLeft w:val="0"/>
                                      <w:marRight w:val="0"/>
                                      <w:marTop w:val="0"/>
                                      <w:marBottom w:val="0"/>
                                      <w:divBdr>
                                        <w:top w:val="none" w:sz="0" w:space="0" w:color="auto"/>
                                        <w:left w:val="none" w:sz="0" w:space="0" w:color="auto"/>
                                        <w:bottom w:val="none" w:sz="0" w:space="0" w:color="auto"/>
                                        <w:right w:val="none" w:sz="0" w:space="0" w:color="auto"/>
                                      </w:divBdr>
                                      <w:divsChild>
                                        <w:div w:id="478301573">
                                          <w:marLeft w:val="0"/>
                                          <w:marRight w:val="0"/>
                                          <w:marTop w:val="0"/>
                                          <w:marBottom w:val="0"/>
                                          <w:divBdr>
                                            <w:top w:val="none" w:sz="0" w:space="0" w:color="auto"/>
                                            <w:left w:val="none" w:sz="0" w:space="0" w:color="auto"/>
                                            <w:bottom w:val="none" w:sz="0" w:space="0" w:color="auto"/>
                                            <w:right w:val="none" w:sz="0" w:space="0" w:color="auto"/>
                                          </w:divBdr>
                                          <w:divsChild>
                                            <w:div w:id="44723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32797">
                              <w:marLeft w:val="0"/>
                              <w:marRight w:val="0"/>
                              <w:marTop w:val="0"/>
                              <w:marBottom w:val="0"/>
                              <w:divBdr>
                                <w:top w:val="none" w:sz="0" w:space="0" w:color="auto"/>
                                <w:left w:val="none" w:sz="0" w:space="0" w:color="auto"/>
                                <w:bottom w:val="none" w:sz="0" w:space="0" w:color="auto"/>
                                <w:right w:val="none" w:sz="0" w:space="0" w:color="auto"/>
                              </w:divBdr>
                              <w:divsChild>
                                <w:div w:id="797838802">
                                  <w:marLeft w:val="0"/>
                                  <w:marRight w:val="0"/>
                                  <w:marTop w:val="0"/>
                                  <w:marBottom w:val="0"/>
                                  <w:divBdr>
                                    <w:top w:val="none" w:sz="0" w:space="0" w:color="auto"/>
                                    <w:left w:val="none" w:sz="0" w:space="0" w:color="auto"/>
                                    <w:bottom w:val="none" w:sz="0" w:space="0" w:color="auto"/>
                                    <w:right w:val="none" w:sz="0" w:space="0" w:color="auto"/>
                                  </w:divBdr>
                                </w:div>
                                <w:div w:id="1966234257">
                                  <w:marLeft w:val="0"/>
                                  <w:marRight w:val="0"/>
                                  <w:marTop w:val="0"/>
                                  <w:marBottom w:val="0"/>
                                  <w:divBdr>
                                    <w:top w:val="none" w:sz="0" w:space="0" w:color="auto"/>
                                    <w:left w:val="none" w:sz="0" w:space="0" w:color="auto"/>
                                    <w:bottom w:val="none" w:sz="0" w:space="0" w:color="auto"/>
                                    <w:right w:val="none" w:sz="0" w:space="0" w:color="auto"/>
                                  </w:divBdr>
                                  <w:divsChild>
                                    <w:div w:id="199707549">
                                      <w:marLeft w:val="0"/>
                                      <w:marRight w:val="0"/>
                                      <w:marTop w:val="0"/>
                                      <w:marBottom w:val="0"/>
                                      <w:divBdr>
                                        <w:top w:val="none" w:sz="0" w:space="0" w:color="auto"/>
                                        <w:left w:val="none" w:sz="0" w:space="0" w:color="auto"/>
                                        <w:bottom w:val="none" w:sz="0" w:space="0" w:color="auto"/>
                                        <w:right w:val="none" w:sz="0" w:space="0" w:color="auto"/>
                                      </w:divBdr>
                                      <w:divsChild>
                                        <w:div w:id="1593779196">
                                          <w:marLeft w:val="0"/>
                                          <w:marRight w:val="0"/>
                                          <w:marTop w:val="0"/>
                                          <w:marBottom w:val="0"/>
                                          <w:divBdr>
                                            <w:top w:val="none" w:sz="0" w:space="0" w:color="auto"/>
                                            <w:left w:val="none" w:sz="0" w:space="0" w:color="auto"/>
                                            <w:bottom w:val="none" w:sz="0" w:space="0" w:color="auto"/>
                                            <w:right w:val="none" w:sz="0" w:space="0" w:color="auto"/>
                                          </w:divBdr>
                                          <w:divsChild>
                                            <w:div w:id="14946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604628">
                  <w:marLeft w:val="0"/>
                  <w:marRight w:val="0"/>
                  <w:marTop w:val="0"/>
                  <w:marBottom w:val="0"/>
                  <w:divBdr>
                    <w:top w:val="none" w:sz="0" w:space="0" w:color="auto"/>
                    <w:left w:val="none" w:sz="0" w:space="0" w:color="auto"/>
                    <w:bottom w:val="none" w:sz="0" w:space="0" w:color="auto"/>
                    <w:right w:val="none" w:sz="0" w:space="0" w:color="auto"/>
                  </w:divBdr>
                  <w:divsChild>
                    <w:div w:id="749692404">
                      <w:marLeft w:val="0"/>
                      <w:marRight w:val="0"/>
                      <w:marTop w:val="600"/>
                      <w:marBottom w:val="150"/>
                      <w:divBdr>
                        <w:top w:val="none" w:sz="0" w:space="0" w:color="auto"/>
                        <w:left w:val="none" w:sz="0" w:space="0" w:color="auto"/>
                        <w:bottom w:val="none" w:sz="0" w:space="0" w:color="auto"/>
                        <w:right w:val="none" w:sz="0" w:space="0" w:color="auto"/>
                      </w:divBdr>
                    </w:div>
                    <w:div w:id="1583639665">
                      <w:marLeft w:val="0"/>
                      <w:marRight w:val="0"/>
                      <w:marTop w:val="0"/>
                      <w:marBottom w:val="0"/>
                      <w:divBdr>
                        <w:top w:val="none" w:sz="0" w:space="0" w:color="auto"/>
                        <w:left w:val="none" w:sz="0" w:space="0" w:color="auto"/>
                        <w:bottom w:val="none" w:sz="0" w:space="0" w:color="auto"/>
                        <w:right w:val="none" w:sz="0" w:space="0" w:color="auto"/>
                      </w:divBdr>
                    </w:div>
                  </w:divsChild>
                </w:div>
                <w:div w:id="1511486316">
                  <w:marLeft w:val="0"/>
                  <w:marRight w:val="0"/>
                  <w:marTop w:val="0"/>
                  <w:marBottom w:val="0"/>
                  <w:divBdr>
                    <w:top w:val="none" w:sz="0" w:space="0" w:color="auto"/>
                    <w:left w:val="none" w:sz="0" w:space="0" w:color="auto"/>
                    <w:bottom w:val="none" w:sz="0" w:space="0" w:color="auto"/>
                    <w:right w:val="none" w:sz="0" w:space="0" w:color="auto"/>
                  </w:divBdr>
                  <w:divsChild>
                    <w:div w:id="1850827488">
                      <w:marLeft w:val="0"/>
                      <w:marRight w:val="0"/>
                      <w:marTop w:val="0"/>
                      <w:marBottom w:val="0"/>
                      <w:divBdr>
                        <w:top w:val="none" w:sz="0" w:space="0" w:color="auto"/>
                        <w:left w:val="none" w:sz="0" w:space="0" w:color="auto"/>
                        <w:bottom w:val="none" w:sz="0" w:space="0" w:color="auto"/>
                        <w:right w:val="none" w:sz="0" w:space="0" w:color="auto"/>
                      </w:divBdr>
                      <w:divsChild>
                        <w:div w:id="1328091724">
                          <w:marLeft w:val="0"/>
                          <w:marRight w:val="0"/>
                          <w:marTop w:val="0"/>
                          <w:marBottom w:val="0"/>
                          <w:divBdr>
                            <w:top w:val="none" w:sz="0" w:space="0" w:color="auto"/>
                            <w:left w:val="none" w:sz="0" w:space="0" w:color="auto"/>
                            <w:bottom w:val="none" w:sz="0" w:space="0" w:color="auto"/>
                            <w:right w:val="none" w:sz="0" w:space="0" w:color="auto"/>
                          </w:divBdr>
                          <w:divsChild>
                            <w:div w:id="2124105795">
                              <w:marLeft w:val="0"/>
                              <w:marRight w:val="0"/>
                              <w:marTop w:val="0"/>
                              <w:marBottom w:val="0"/>
                              <w:divBdr>
                                <w:top w:val="none" w:sz="0" w:space="0" w:color="auto"/>
                                <w:left w:val="none" w:sz="0" w:space="0" w:color="auto"/>
                                <w:bottom w:val="none" w:sz="0" w:space="0" w:color="auto"/>
                                <w:right w:val="none" w:sz="0" w:space="0" w:color="auto"/>
                              </w:divBdr>
                              <w:divsChild>
                                <w:div w:id="1418746829">
                                  <w:marLeft w:val="0"/>
                                  <w:marRight w:val="0"/>
                                  <w:marTop w:val="0"/>
                                  <w:marBottom w:val="0"/>
                                  <w:divBdr>
                                    <w:top w:val="none" w:sz="0" w:space="0" w:color="auto"/>
                                    <w:left w:val="none" w:sz="0" w:space="0" w:color="auto"/>
                                    <w:bottom w:val="none" w:sz="0" w:space="0" w:color="auto"/>
                                    <w:right w:val="none" w:sz="0" w:space="0" w:color="auto"/>
                                  </w:divBdr>
                                </w:div>
                                <w:div w:id="542861589">
                                  <w:marLeft w:val="0"/>
                                  <w:marRight w:val="0"/>
                                  <w:marTop w:val="0"/>
                                  <w:marBottom w:val="0"/>
                                  <w:divBdr>
                                    <w:top w:val="none" w:sz="0" w:space="0" w:color="auto"/>
                                    <w:left w:val="none" w:sz="0" w:space="0" w:color="auto"/>
                                    <w:bottom w:val="none" w:sz="0" w:space="0" w:color="auto"/>
                                    <w:right w:val="none" w:sz="0" w:space="0" w:color="auto"/>
                                  </w:divBdr>
                                  <w:divsChild>
                                    <w:div w:id="395973394">
                                      <w:marLeft w:val="0"/>
                                      <w:marRight w:val="0"/>
                                      <w:marTop w:val="0"/>
                                      <w:marBottom w:val="0"/>
                                      <w:divBdr>
                                        <w:top w:val="none" w:sz="0" w:space="0" w:color="auto"/>
                                        <w:left w:val="none" w:sz="0" w:space="0" w:color="auto"/>
                                        <w:bottom w:val="none" w:sz="0" w:space="0" w:color="auto"/>
                                        <w:right w:val="none" w:sz="0" w:space="0" w:color="auto"/>
                                      </w:divBdr>
                                      <w:divsChild>
                                        <w:div w:id="637951393">
                                          <w:marLeft w:val="0"/>
                                          <w:marRight w:val="0"/>
                                          <w:marTop w:val="0"/>
                                          <w:marBottom w:val="0"/>
                                          <w:divBdr>
                                            <w:top w:val="none" w:sz="0" w:space="0" w:color="auto"/>
                                            <w:left w:val="none" w:sz="0" w:space="0" w:color="auto"/>
                                            <w:bottom w:val="none" w:sz="0" w:space="0" w:color="auto"/>
                                            <w:right w:val="none" w:sz="0" w:space="0" w:color="auto"/>
                                          </w:divBdr>
                                          <w:divsChild>
                                            <w:div w:id="157701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777324">
                              <w:marLeft w:val="0"/>
                              <w:marRight w:val="0"/>
                              <w:marTop w:val="0"/>
                              <w:marBottom w:val="0"/>
                              <w:divBdr>
                                <w:top w:val="none" w:sz="0" w:space="0" w:color="auto"/>
                                <w:left w:val="none" w:sz="0" w:space="0" w:color="auto"/>
                                <w:bottom w:val="none" w:sz="0" w:space="0" w:color="auto"/>
                                <w:right w:val="none" w:sz="0" w:space="0" w:color="auto"/>
                              </w:divBdr>
                              <w:divsChild>
                                <w:div w:id="1067723561">
                                  <w:marLeft w:val="0"/>
                                  <w:marRight w:val="0"/>
                                  <w:marTop w:val="0"/>
                                  <w:marBottom w:val="0"/>
                                  <w:divBdr>
                                    <w:top w:val="none" w:sz="0" w:space="0" w:color="auto"/>
                                    <w:left w:val="none" w:sz="0" w:space="0" w:color="auto"/>
                                    <w:bottom w:val="none" w:sz="0" w:space="0" w:color="auto"/>
                                    <w:right w:val="none" w:sz="0" w:space="0" w:color="auto"/>
                                  </w:divBdr>
                                </w:div>
                                <w:div w:id="130950348">
                                  <w:marLeft w:val="0"/>
                                  <w:marRight w:val="0"/>
                                  <w:marTop w:val="0"/>
                                  <w:marBottom w:val="0"/>
                                  <w:divBdr>
                                    <w:top w:val="none" w:sz="0" w:space="0" w:color="auto"/>
                                    <w:left w:val="none" w:sz="0" w:space="0" w:color="auto"/>
                                    <w:bottom w:val="none" w:sz="0" w:space="0" w:color="auto"/>
                                    <w:right w:val="none" w:sz="0" w:space="0" w:color="auto"/>
                                  </w:divBdr>
                                  <w:divsChild>
                                    <w:div w:id="1185094565">
                                      <w:marLeft w:val="0"/>
                                      <w:marRight w:val="0"/>
                                      <w:marTop w:val="0"/>
                                      <w:marBottom w:val="0"/>
                                      <w:divBdr>
                                        <w:top w:val="none" w:sz="0" w:space="0" w:color="auto"/>
                                        <w:left w:val="none" w:sz="0" w:space="0" w:color="auto"/>
                                        <w:bottom w:val="none" w:sz="0" w:space="0" w:color="auto"/>
                                        <w:right w:val="none" w:sz="0" w:space="0" w:color="auto"/>
                                      </w:divBdr>
                                      <w:divsChild>
                                        <w:div w:id="986980499">
                                          <w:marLeft w:val="0"/>
                                          <w:marRight w:val="0"/>
                                          <w:marTop w:val="0"/>
                                          <w:marBottom w:val="0"/>
                                          <w:divBdr>
                                            <w:top w:val="none" w:sz="0" w:space="0" w:color="auto"/>
                                            <w:left w:val="none" w:sz="0" w:space="0" w:color="auto"/>
                                            <w:bottom w:val="none" w:sz="0" w:space="0" w:color="auto"/>
                                            <w:right w:val="none" w:sz="0" w:space="0" w:color="auto"/>
                                          </w:divBdr>
                                          <w:divsChild>
                                            <w:div w:id="118721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0352737">
                  <w:marLeft w:val="0"/>
                  <w:marRight w:val="0"/>
                  <w:marTop w:val="0"/>
                  <w:marBottom w:val="0"/>
                  <w:divBdr>
                    <w:top w:val="none" w:sz="0" w:space="0" w:color="auto"/>
                    <w:left w:val="none" w:sz="0" w:space="0" w:color="auto"/>
                    <w:bottom w:val="none" w:sz="0" w:space="0" w:color="auto"/>
                    <w:right w:val="none" w:sz="0" w:space="0" w:color="auto"/>
                  </w:divBdr>
                  <w:divsChild>
                    <w:div w:id="362243127">
                      <w:marLeft w:val="0"/>
                      <w:marRight w:val="0"/>
                      <w:marTop w:val="600"/>
                      <w:marBottom w:val="150"/>
                      <w:divBdr>
                        <w:top w:val="none" w:sz="0" w:space="0" w:color="auto"/>
                        <w:left w:val="none" w:sz="0" w:space="0" w:color="auto"/>
                        <w:bottom w:val="none" w:sz="0" w:space="0" w:color="auto"/>
                        <w:right w:val="none" w:sz="0" w:space="0" w:color="auto"/>
                      </w:divBdr>
                    </w:div>
                    <w:div w:id="1069157135">
                      <w:marLeft w:val="0"/>
                      <w:marRight w:val="0"/>
                      <w:marTop w:val="0"/>
                      <w:marBottom w:val="0"/>
                      <w:divBdr>
                        <w:top w:val="none" w:sz="0" w:space="0" w:color="auto"/>
                        <w:left w:val="none" w:sz="0" w:space="0" w:color="auto"/>
                        <w:bottom w:val="none" w:sz="0" w:space="0" w:color="auto"/>
                        <w:right w:val="none" w:sz="0" w:space="0" w:color="auto"/>
                      </w:divBdr>
                    </w:div>
                  </w:divsChild>
                </w:div>
                <w:div w:id="1319916780">
                  <w:marLeft w:val="0"/>
                  <w:marRight w:val="0"/>
                  <w:marTop w:val="0"/>
                  <w:marBottom w:val="0"/>
                  <w:divBdr>
                    <w:top w:val="none" w:sz="0" w:space="0" w:color="auto"/>
                    <w:left w:val="none" w:sz="0" w:space="0" w:color="auto"/>
                    <w:bottom w:val="none" w:sz="0" w:space="0" w:color="auto"/>
                    <w:right w:val="none" w:sz="0" w:space="0" w:color="auto"/>
                  </w:divBdr>
                  <w:divsChild>
                    <w:div w:id="1086729014">
                      <w:marLeft w:val="0"/>
                      <w:marRight w:val="0"/>
                      <w:marTop w:val="0"/>
                      <w:marBottom w:val="0"/>
                      <w:divBdr>
                        <w:top w:val="none" w:sz="0" w:space="0" w:color="auto"/>
                        <w:left w:val="none" w:sz="0" w:space="0" w:color="auto"/>
                        <w:bottom w:val="none" w:sz="0" w:space="0" w:color="auto"/>
                        <w:right w:val="none" w:sz="0" w:space="0" w:color="auto"/>
                      </w:divBdr>
                      <w:divsChild>
                        <w:div w:id="1795177721">
                          <w:marLeft w:val="0"/>
                          <w:marRight w:val="0"/>
                          <w:marTop w:val="0"/>
                          <w:marBottom w:val="0"/>
                          <w:divBdr>
                            <w:top w:val="none" w:sz="0" w:space="0" w:color="auto"/>
                            <w:left w:val="none" w:sz="0" w:space="0" w:color="auto"/>
                            <w:bottom w:val="none" w:sz="0" w:space="0" w:color="auto"/>
                            <w:right w:val="none" w:sz="0" w:space="0" w:color="auto"/>
                          </w:divBdr>
                          <w:divsChild>
                            <w:div w:id="1022242556">
                              <w:marLeft w:val="0"/>
                              <w:marRight w:val="0"/>
                              <w:marTop w:val="0"/>
                              <w:marBottom w:val="0"/>
                              <w:divBdr>
                                <w:top w:val="none" w:sz="0" w:space="0" w:color="auto"/>
                                <w:left w:val="none" w:sz="0" w:space="0" w:color="auto"/>
                                <w:bottom w:val="none" w:sz="0" w:space="0" w:color="auto"/>
                                <w:right w:val="none" w:sz="0" w:space="0" w:color="auto"/>
                              </w:divBdr>
                              <w:divsChild>
                                <w:div w:id="829565003">
                                  <w:marLeft w:val="0"/>
                                  <w:marRight w:val="0"/>
                                  <w:marTop w:val="0"/>
                                  <w:marBottom w:val="0"/>
                                  <w:divBdr>
                                    <w:top w:val="none" w:sz="0" w:space="0" w:color="auto"/>
                                    <w:left w:val="none" w:sz="0" w:space="0" w:color="auto"/>
                                    <w:bottom w:val="none" w:sz="0" w:space="0" w:color="auto"/>
                                    <w:right w:val="none" w:sz="0" w:space="0" w:color="auto"/>
                                  </w:divBdr>
                                </w:div>
                                <w:div w:id="385952502">
                                  <w:marLeft w:val="0"/>
                                  <w:marRight w:val="0"/>
                                  <w:marTop w:val="0"/>
                                  <w:marBottom w:val="0"/>
                                  <w:divBdr>
                                    <w:top w:val="none" w:sz="0" w:space="0" w:color="auto"/>
                                    <w:left w:val="none" w:sz="0" w:space="0" w:color="auto"/>
                                    <w:bottom w:val="none" w:sz="0" w:space="0" w:color="auto"/>
                                    <w:right w:val="none" w:sz="0" w:space="0" w:color="auto"/>
                                  </w:divBdr>
                                  <w:divsChild>
                                    <w:div w:id="2023167388">
                                      <w:marLeft w:val="0"/>
                                      <w:marRight w:val="0"/>
                                      <w:marTop w:val="0"/>
                                      <w:marBottom w:val="0"/>
                                      <w:divBdr>
                                        <w:top w:val="none" w:sz="0" w:space="0" w:color="auto"/>
                                        <w:left w:val="none" w:sz="0" w:space="0" w:color="auto"/>
                                        <w:bottom w:val="none" w:sz="0" w:space="0" w:color="auto"/>
                                        <w:right w:val="none" w:sz="0" w:space="0" w:color="auto"/>
                                      </w:divBdr>
                                      <w:divsChild>
                                        <w:div w:id="1700734975">
                                          <w:marLeft w:val="0"/>
                                          <w:marRight w:val="0"/>
                                          <w:marTop w:val="0"/>
                                          <w:marBottom w:val="0"/>
                                          <w:divBdr>
                                            <w:top w:val="none" w:sz="0" w:space="0" w:color="auto"/>
                                            <w:left w:val="none" w:sz="0" w:space="0" w:color="auto"/>
                                            <w:bottom w:val="none" w:sz="0" w:space="0" w:color="auto"/>
                                            <w:right w:val="none" w:sz="0" w:space="0" w:color="auto"/>
                                          </w:divBdr>
                                          <w:divsChild>
                                            <w:div w:id="68224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567889">
                              <w:marLeft w:val="0"/>
                              <w:marRight w:val="0"/>
                              <w:marTop w:val="0"/>
                              <w:marBottom w:val="0"/>
                              <w:divBdr>
                                <w:top w:val="none" w:sz="0" w:space="0" w:color="auto"/>
                                <w:left w:val="none" w:sz="0" w:space="0" w:color="auto"/>
                                <w:bottom w:val="none" w:sz="0" w:space="0" w:color="auto"/>
                                <w:right w:val="none" w:sz="0" w:space="0" w:color="auto"/>
                              </w:divBdr>
                              <w:divsChild>
                                <w:div w:id="5716070">
                                  <w:marLeft w:val="0"/>
                                  <w:marRight w:val="0"/>
                                  <w:marTop w:val="0"/>
                                  <w:marBottom w:val="0"/>
                                  <w:divBdr>
                                    <w:top w:val="none" w:sz="0" w:space="0" w:color="auto"/>
                                    <w:left w:val="none" w:sz="0" w:space="0" w:color="auto"/>
                                    <w:bottom w:val="none" w:sz="0" w:space="0" w:color="auto"/>
                                    <w:right w:val="none" w:sz="0" w:space="0" w:color="auto"/>
                                  </w:divBdr>
                                </w:div>
                                <w:div w:id="869073527">
                                  <w:marLeft w:val="0"/>
                                  <w:marRight w:val="0"/>
                                  <w:marTop w:val="0"/>
                                  <w:marBottom w:val="0"/>
                                  <w:divBdr>
                                    <w:top w:val="none" w:sz="0" w:space="0" w:color="auto"/>
                                    <w:left w:val="none" w:sz="0" w:space="0" w:color="auto"/>
                                    <w:bottom w:val="none" w:sz="0" w:space="0" w:color="auto"/>
                                    <w:right w:val="none" w:sz="0" w:space="0" w:color="auto"/>
                                  </w:divBdr>
                                  <w:divsChild>
                                    <w:div w:id="1979726296">
                                      <w:marLeft w:val="0"/>
                                      <w:marRight w:val="0"/>
                                      <w:marTop w:val="0"/>
                                      <w:marBottom w:val="0"/>
                                      <w:divBdr>
                                        <w:top w:val="none" w:sz="0" w:space="0" w:color="auto"/>
                                        <w:left w:val="none" w:sz="0" w:space="0" w:color="auto"/>
                                        <w:bottom w:val="none" w:sz="0" w:space="0" w:color="auto"/>
                                        <w:right w:val="none" w:sz="0" w:space="0" w:color="auto"/>
                                      </w:divBdr>
                                      <w:divsChild>
                                        <w:div w:id="810945830">
                                          <w:marLeft w:val="0"/>
                                          <w:marRight w:val="0"/>
                                          <w:marTop w:val="0"/>
                                          <w:marBottom w:val="0"/>
                                          <w:divBdr>
                                            <w:top w:val="none" w:sz="0" w:space="0" w:color="auto"/>
                                            <w:left w:val="none" w:sz="0" w:space="0" w:color="auto"/>
                                            <w:bottom w:val="none" w:sz="0" w:space="0" w:color="auto"/>
                                            <w:right w:val="none" w:sz="0" w:space="0" w:color="auto"/>
                                          </w:divBdr>
                                          <w:divsChild>
                                            <w:div w:id="364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040675">
                  <w:marLeft w:val="0"/>
                  <w:marRight w:val="0"/>
                  <w:marTop w:val="0"/>
                  <w:marBottom w:val="0"/>
                  <w:divBdr>
                    <w:top w:val="none" w:sz="0" w:space="0" w:color="auto"/>
                    <w:left w:val="none" w:sz="0" w:space="0" w:color="auto"/>
                    <w:bottom w:val="none" w:sz="0" w:space="0" w:color="auto"/>
                    <w:right w:val="none" w:sz="0" w:space="0" w:color="auto"/>
                  </w:divBdr>
                  <w:divsChild>
                    <w:div w:id="2015721812">
                      <w:marLeft w:val="0"/>
                      <w:marRight w:val="0"/>
                      <w:marTop w:val="600"/>
                      <w:marBottom w:val="150"/>
                      <w:divBdr>
                        <w:top w:val="none" w:sz="0" w:space="0" w:color="auto"/>
                        <w:left w:val="none" w:sz="0" w:space="0" w:color="auto"/>
                        <w:bottom w:val="none" w:sz="0" w:space="0" w:color="auto"/>
                        <w:right w:val="none" w:sz="0" w:space="0" w:color="auto"/>
                      </w:divBdr>
                    </w:div>
                    <w:div w:id="613711569">
                      <w:marLeft w:val="0"/>
                      <w:marRight w:val="0"/>
                      <w:marTop w:val="0"/>
                      <w:marBottom w:val="0"/>
                      <w:divBdr>
                        <w:top w:val="none" w:sz="0" w:space="0" w:color="auto"/>
                        <w:left w:val="none" w:sz="0" w:space="0" w:color="auto"/>
                        <w:bottom w:val="none" w:sz="0" w:space="0" w:color="auto"/>
                        <w:right w:val="none" w:sz="0" w:space="0" w:color="auto"/>
                      </w:divBdr>
                    </w:div>
                  </w:divsChild>
                </w:div>
                <w:div w:id="942957119">
                  <w:marLeft w:val="0"/>
                  <w:marRight w:val="0"/>
                  <w:marTop w:val="0"/>
                  <w:marBottom w:val="0"/>
                  <w:divBdr>
                    <w:top w:val="none" w:sz="0" w:space="0" w:color="auto"/>
                    <w:left w:val="none" w:sz="0" w:space="0" w:color="auto"/>
                    <w:bottom w:val="none" w:sz="0" w:space="0" w:color="auto"/>
                    <w:right w:val="none" w:sz="0" w:space="0" w:color="auto"/>
                  </w:divBdr>
                  <w:divsChild>
                    <w:div w:id="2043244173">
                      <w:marLeft w:val="0"/>
                      <w:marRight w:val="0"/>
                      <w:marTop w:val="0"/>
                      <w:marBottom w:val="0"/>
                      <w:divBdr>
                        <w:top w:val="none" w:sz="0" w:space="0" w:color="auto"/>
                        <w:left w:val="none" w:sz="0" w:space="0" w:color="auto"/>
                        <w:bottom w:val="none" w:sz="0" w:space="0" w:color="auto"/>
                        <w:right w:val="none" w:sz="0" w:space="0" w:color="auto"/>
                      </w:divBdr>
                      <w:divsChild>
                        <w:div w:id="106127049">
                          <w:marLeft w:val="0"/>
                          <w:marRight w:val="0"/>
                          <w:marTop w:val="0"/>
                          <w:marBottom w:val="0"/>
                          <w:divBdr>
                            <w:top w:val="none" w:sz="0" w:space="0" w:color="auto"/>
                            <w:left w:val="none" w:sz="0" w:space="0" w:color="auto"/>
                            <w:bottom w:val="none" w:sz="0" w:space="0" w:color="auto"/>
                            <w:right w:val="none" w:sz="0" w:space="0" w:color="auto"/>
                          </w:divBdr>
                          <w:divsChild>
                            <w:div w:id="1585189843">
                              <w:marLeft w:val="0"/>
                              <w:marRight w:val="0"/>
                              <w:marTop w:val="0"/>
                              <w:marBottom w:val="0"/>
                              <w:divBdr>
                                <w:top w:val="none" w:sz="0" w:space="0" w:color="auto"/>
                                <w:left w:val="none" w:sz="0" w:space="0" w:color="auto"/>
                                <w:bottom w:val="none" w:sz="0" w:space="0" w:color="auto"/>
                                <w:right w:val="none" w:sz="0" w:space="0" w:color="auto"/>
                              </w:divBdr>
                              <w:divsChild>
                                <w:div w:id="1200630498">
                                  <w:marLeft w:val="0"/>
                                  <w:marRight w:val="0"/>
                                  <w:marTop w:val="0"/>
                                  <w:marBottom w:val="0"/>
                                  <w:divBdr>
                                    <w:top w:val="none" w:sz="0" w:space="0" w:color="auto"/>
                                    <w:left w:val="none" w:sz="0" w:space="0" w:color="auto"/>
                                    <w:bottom w:val="none" w:sz="0" w:space="0" w:color="auto"/>
                                    <w:right w:val="none" w:sz="0" w:space="0" w:color="auto"/>
                                  </w:divBdr>
                                </w:div>
                                <w:div w:id="365569843">
                                  <w:marLeft w:val="0"/>
                                  <w:marRight w:val="0"/>
                                  <w:marTop w:val="0"/>
                                  <w:marBottom w:val="0"/>
                                  <w:divBdr>
                                    <w:top w:val="none" w:sz="0" w:space="0" w:color="auto"/>
                                    <w:left w:val="none" w:sz="0" w:space="0" w:color="auto"/>
                                    <w:bottom w:val="none" w:sz="0" w:space="0" w:color="auto"/>
                                    <w:right w:val="none" w:sz="0" w:space="0" w:color="auto"/>
                                  </w:divBdr>
                                  <w:divsChild>
                                    <w:div w:id="1290741009">
                                      <w:marLeft w:val="0"/>
                                      <w:marRight w:val="0"/>
                                      <w:marTop w:val="0"/>
                                      <w:marBottom w:val="0"/>
                                      <w:divBdr>
                                        <w:top w:val="none" w:sz="0" w:space="0" w:color="auto"/>
                                        <w:left w:val="none" w:sz="0" w:space="0" w:color="auto"/>
                                        <w:bottom w:val="none" w:sz="0" w:space="0" w:color="auto"/>
                                        <w:right w:val="none" w:sz="0" w:space="0" w:color="auto"/>
                                      </w:divBdr>
                                      <w:divsChild>
                                        <w:div w:id="1805076203">
                                          <w:marLeft w:val="0"/>
                                          <w:marRight w:val="0"/>
                                          <w:marTop w:val="0"/>
                                          <w:marBottom w:val="0"/>
                                          <w:divBdr>
                                            <w:top w:val="none" w:sz="0" w:space="0" w:color="auto"/>
                                            <w:left w:val="none" w:sz="0" w:space="0" w:color="auto"/>
                                            <w:bottom w:val="none" w:sz="0" w:space="0" w:color="auto"/>
                                            <w:right w:val="none" w:sz="0" w:space="0" w:color="auto"/>
                                          </w:divBdr>
                                          <w:divsChild>
                                            <w:div w:id="52803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87652">
                              <w:marLeft w:val="0"/>
                              <w:marRight w:val="0"/>
                              <w:marTop w:val="0"/>
                              <w:marBottom w:val="0"/>
                              <w:divBdr>
                                <w:top w:val="none" w:sz="0" w:space="0" w:color="auto"/>
                                <w:left w:val="none" w:sz="0" w:space="0" w:color="auto"/>
                                <w:bottom w:val="none" w:sz="0" w:space="0" w:color="auto"/>
                                <w:right w:val="none" w:sz="0" w:space="0" w:color="auto"/>
                              </w:divBdr>
                              <w:divsChild>
                                <w:div w:id="559750189">
                                  <w:marLeft w:val="0"/>
                                  <w:marRight w:val="0"/>
                                  <w:marTop w:val="0"/>
                                  <w:marBottom w:val="0"/>
                                  <w:divBdr>
                                    <w:top w:val="none" w:sz="0" w:space="0" w:color="auto"/>
                                    <w:left w:val="none" w:sz="0" w:space="0" w:color="auto"/>
                                    <w:bottom w:val="none" w:sz="0" w:space="0" w:color="auto"/>
                                    <w:right w:val="none" w:sz="0" w:space="0" w:color="auto"/>
                                  </w:divBdr>
                                </w:div>
                                <w:div w:id="1381326134">
                                  <w:marLeft w:val="0"/>
                                  <w:marRight w:val="0"/>
                                  <w:marTop w:val="0"/>
                                  <w:marBottom w:val="0"/>
                                  <w:divBdr>
                                    <w:top w:val="none" w:sz="0" w:space="0" w:color="auto"/>
                                    <w:left w:val="none" w:sz="0" w:space="0" w:color="auto"/>
                                    <w:bottom w:val="none" w:sz="0" w:space="0" w:color="auto"/>
                                    <w:right w:val="none" w:sz="0" w:space="0" w:color="auto"/>
                                  </w:divBdr>
                                  <w:divsChild>
                                    <w:div w:id="2080396283">
                                      <w:marLeft w:val="0"/>
                                      <w:marRight w:val="0"/>
                                      <w:marTop w:val="0"/>
                                      <w:marBottom w:val="0"/>
                                      <w:divBdr>
                                        <w:top w:val="none" w:sz="0" w:space="0" w:color="auto"/>
                                        <w:left w:val="none" w:sz="0" w:space="0" w:color="auto"/>
                                        <w:bottom w:val="none" w:sz="0" w:space="0" w:color="auto"/>
                                        <w:right w:val="none" w:sz="0" w:space="0" w:color="auto"/>
                                      </w:divBdr>
                                      <w:divsChild>
                                        <w:div w:id="447118144">
                                          <w:marLeft w:val="0"/>
                                          <w:marRight w:val="0"/>
                                          <w:marTop w:val="0"/>
                                          <w:marBottom w:val="0"/>
                                          <w:divBdr>
                                            <w:top w:val="none" w:sz="0" w:space="0" w:color="auto"/>
                                            <w:left w:val="none" w:sz="0" w:space="0" w:color="auto"/>
                                            <w:bottom w:val="none" w:sz="0" w:space="0" w:color="auto"/>
                                            <w:right w:val="none" w:sz="0" w:space="0" w:color="auto"/>
                                          </w:divBdr>
                                          <w:divsChild>
                                            <w:div w:id="1273321502">
                                              <w:marLeft w:val="0"/>
                                              <w:marRight w:val="0"/>
                                              <w:marTop w:val="0"/>
                                              <w:marBottom w:val="0"/>
                                              <w:divBdr>
                                                <w:top w:val="none" w:sz="0" w:space="0" w:color="auto"/>
                                                <w:left w:val="none" w:sz="0" w:space="0" w:color="auto"/>
                                                <w:bottom w:val="none" w:sz="0" w:space="0" w:color="auto"/>
                                                <w:right w:val="none" w:sz="0" w:space="0" w:color="auto"/>
                                              </w:divBdr>
                                              <w:divsChild>
                                                <w:div w:id="156541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app.smartsurvey.co.uk/images/ico/print/checkbox.png" TargetMode="External"/><Relationship Id="rId11" Type="http://schemas.openxmlformats.org/officeDocument/2006/relationships/customXml" Target="../customXml/item3.xml"/><Relationship Id="rId5" Type="http://schemas.openxmlformats.org/officeDocument/2006/relationships/hyperlink" Target="mailto:portfolioanalysis@nationalfirechiefs.org.uk?subject=Maturity%20Models%20self-assessment%3A%20Learning%20Organisation" TargetMode="External"/><Relationship Id="rId10" Type="http://schemas.openxmlformats.org/officeDocument/2006/relationships/customXml" Target="../customXml/item2.xml"/><Relationship Id="rId4" Type="http://schemas.openxmlformats.org/officeDocument/2006/relationships/image" Target="https://files.smartsurvey.io/3/0/WAAR0HNZ/NFCC_Logo_blank.jpg"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62C76428BBE747A04F71900997173B" ma:contentTypeVersion="0" ma:contentTypeDescription="Create a new document." ma:contentTypeScope="" ma:versionID="f6bd81f912bffa0a14a40e3ce64b91ea">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9E9200-CDD2-462C-ACBF-36B5DB842B07}"/>
</file>

<file path=customXml/itemProps2.xml><?xml version="1.0" encoding="utf-8"?>
<ds:datastoreItem xmlns:ds="http://schemas.openxmlformats.org/officeDocument/2006/customXml" ds:itemID="{AC7FD844-DD4D-4500-8981-4E0D6E121F13}"/>
</file>

<file path=customXml/itemProps3.xml><?xml version="1.0" encoding="utf-8"?>
<ds:datastoreItem xmlns:ds="http://schemas.openxmlformats.org/officeDocument/2006/customXml" ds:itemID="{7A3DBAE6-3C99-42FB-B9B4-61E3DC46AD2A}"/>
</file>

<file path=docProps/app.xml><?xml version="1.0" encoding="utf-8"?>
<Properties xmlns="http://schemas.openxmlformats.org/officeDocument/2006/extended-properties" xmlns:vt="http://schemas.openxmlformats.org/officeDocument/2006/docPropsVTypes">
  <Template>Normal</Template>
  <TotalTime>13</TotalTime>
  <Pages>19</Pages>
  <Words>2703</Words>
  <Characters>15412</Characters>
  <Application>Microsoft Office Word</Application>
  <DocSecurity>0</DocSecurity>
  <Lines>128</Lines>
  <Paragraphs>36</Paragraphs>
  <ScaleCrop>false</ScaleCrop>
  <Company/>
  <LinksUpToDate>false</LinksUpToDate>
  <CharactersWithSpaces>18079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bruser1729</dc:creator>
  <cp:keywords/>
  <dc:description/>
  <cp:lastModifiedBy>Rachael Lorimer</cp:lastModifiedBy>
  <cp:revision>28</cp:revision>
  <dcterms:created xsi:type="dcterms:W3CDTF">2021-08-17T14:31:00Z</dcterms:created>
  <dcterms:modified xsi:type="dcterms:W3CDTF">2021-08-17T14:46:00Z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0x010100D162C76428BBE747A04F71900997173B</vt:lpwstr>
  </property>
  <property fmtid="{D5CDD505-2E9C-101B-9397-08002B2CF9AE}" pid="3" name="Order">
    <vt:r8>18012900</vt:r8>
  </property>
  <property fmtid="{D5CDD505-2E9C-101B-9397-08002B2CF9AE}" pid="4" name="_ExtendedDescription">
    <vt:lpwstr/>
  </property>
  <property fmtid="{D5CDD505-2E9C-101B-9397-08002B2CF9AE}" pid="5" name="MediaServiceImageTags">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